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3F5" w:rsidRDefault="00CB3FAE">
      <w:pPr>
        <w:widowControl w:val="0"/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ДОГОВОР № _____</w:t>
      </w:r>
    </w:p>
    <w:p w:rsidR="002A73F5" w:rsidRDefault="00CB3FAE">
      <w:pPr>
        <w:widowControl w:val="0"/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КУПЛИ-ПРОДАЖИ НЕДВИЖИМОГО ИМУЩЕСТВА</w:t>
      </w:r>
    </w:p>
    <w:p w:rsidR="002A73F5" w:rsidRDefault="002A73F5">
      <w:pPr>
        <w:widowControl w:val="0"/>
        <w:spacing w:after="0"/>
        <w:jc w:val="both"/>
        <w:rPr>
          <w:rFonts w:ascii="Times New Roman" w:eastAsia="Times New Roman" w:hAnsi="Times New Roman"/>
          <w:b/>
          <w:lang w:eastAsia="ru-RU"/>
        </w:rPr>
      </w:pPr>
    </w:p>
    <w:p w:rsidR="002A73F5" w:rsidRDefault="00CB3FAE">
      <w:pPr>
        <w:spacing w:after="0"/>
        <w:jc w:val="both"/>
        <w:rPr>
          <w:rStyle w:val="afffa"/>
          <w:rFonts w:ascii="Times New Roman" w:hAnsi="Times New Roman"/>
          <w:sz w:val="22"/>
        </w:rPr>
      </w:pPr>
      <w:r>
        <w:rPr>
          <w:rFonts w:ascii="Times New Roman" w:eastAsia="Times New Roman" w:hAnsi="Times New Roman"/>
          <w:lang w:eastAsia="ru-RU"/>
        </w:rPr>
        <w:t xml:space="preserve">г. </w:t>
      </w:r>
      <w:r w:rsidR="003C731E">
        <w:rPr>
          <w:rFonts w:ascii="Times New Roman" w:eastAsia="Times New Roman" w:hAnsi="Times New Roman"/>
          <w:lang w:eastAsia="ru-RU"/>
        </w:rPr>
        <w:t>Тюмень</w:t>
      </w:r>
      <w:r>
        <w:rPr>
          <w:rFonts w:ascii="Times New Roman" w:eastAsia="Times New Roman" w:hAnsi="Times New Roman"/>
          <w:lang w:eastAsia="ru-RU"/>
        </w:rPr>
        <w:t xml:space="preserve">                                                             </w:t>
      </w:r>
      <w:r>
        <w:rPr>
          <w:rStyle w:val="afffa"/>
          <w:rFonts w:ascii="Times New Roman" w:hAnsi="Times New Roman"/>
          <w:sz w:val="22"/>
        </w:rPr>
        <w:t xml:space="preserve">                                               </w:t>
      </w:r>
      <w:proofErr w:type="gramStart"/>
      <w:r>
        <w:rPr>
          <w:rStyle w:val="afffa"/>
          <w:rFonts w:ascii="Times New Roman" w:hAnsi="Times New Roman"/>
          <w:sz w:val="22"/>
        </w:rPr>
        <w:t xml:space="preserve">   «</w:t>
      </w:r>
      <w:proofErr w:type="gramEnd"/>
      <w:r>
        <w:rPr>
          <w:rStyle w:val="afffa"/>
          <w:rFonts w:ascii="Times New Roman" w:hAnsi="Times New Roman"/>
          <w:sz w:val="22"/>
        </w:rPr>
        <w:t>___» ____________ 202</w:t>
      </w:r>
      <w:r w:rsidR="003C731E">
        <w:rPr>
          <w:rStyle w:val="afffa"/>
          <w:rFonts w:ascii="Times New Roman" w:hAnsi="Times New Roman"/>
          <w:sz w:val="22"/>
        </w:rPr>
        <w:t>4</w:t>
      </w:r>
      <w:r>
        <w:rPr>
          <w:rStyle w:val="afffa"/>
          <w:rFonts w:ascii="Times New Roman" w:hAnsi="Times New Roman"/>
          <w:sz w:val="22"/>
        </w:rPr>
        <w:t xml:space="preserve"> г.</w:t>
      </w:r>
    </w:p>
    <w:p w:rsidR="002A73F5" w:rsidRDefault="002A73F5">
      <w:pPr>
        <w:pStyle w:val="afb"/>
        <w:tabs>
          <w:tab w:val="left" w:pos="567"/>
        </w:tabs>
        <w:spacing w:after="0" w:line="276" w:lineRule="auto"/>
        <w:ind w:firstLine="567"/>
        <w:jc w:val="both"/>
        <w:rPr>
          <w:rStyle w:val="ListLabel10"/>
          <w:b/>
        </w:rPr>
      </w:pPr>
    </w:p>
    <w:p w:rsidR="002A73F5" w:rsidRDefault="00CB3FAE">
      <w:pPr>
        <w:pStyle w:val="afb"/>
        <w:tabs>
          <w:tab w:val="left" w:pos="567"/>
        </w:tabs>
        <w:spacing w:after="0" w:line="276" w:lineRule="auto"/>
        <w:ind w:firstLine="567"/>
        <w:jc w:val="both"/>
        <w:rPr>
          <w:rStyle w:val="ListLabel10"/>
        </w:rPr>
      </w:pPr>
      <w:r>
        <w:rPr>
          <w:rStyle w:val="ListLabel10"/>
          <w:b/>
        </w:rPr>
        <w:t>Акционерное общество «Россети Тюмень»</w:t>
      </w:r>
      <w:r>
        <w:rPr>
          <w:rStyle w:val="ListLabel10"/>
        </w:rPr>
        <w:t xml:space="preserve"> </w:t>
      </w:r>
      <w:r>
        <w:rPr>
          <w:rStyle w:val="ListLabel10"/>
          <w:b/>
        </w:rPr>
        <w:t>(АО «Россети Тюмень»)</w:t>
      </w:r>
      <w:r>
        <w:rPr>
          <w:rStyle w:val="ListLabel10"/>
        </w:rPr>
        <w:t xml:space="preserve">, именуемое в дальнейшем </w:t>
      </w:r>
      <w:r>
        <w:rPr>
          <w:rStyle w:val="ListLabel10"/>
          <w:b/>
        </w:rPr>
        <w:t>«Продавец»</w:t>
      </w:r>
      <w:r>
        <w:rPr>
          <w:rStyle w:val="ListLabel10"/>
        </w:rPr>
        <w:t xml:space="preserve">, в лице _______________, действующего на основании доверенности № ______ от ____________, с одной стороны, и </w:t>
      </w:r>
    </w:p>
    <w:p w:rsidR="002A73F5" w:rsidRDefault="00CB3FAE">
      <w:pPr>
        <w:pStyle w:val="afb"/>
        <w:tabs>
          <w:tab w:val="left" w:pos="567"/>
        </w:tabs>
        <w:spacing w:after="0" w:line="276" w:lineRule="auto"/>
        <w:ind w:firstLine="567"/>
        <w:jc w:val="both"/>
        <w:rPr>
          <w:rStyle w:val="ListLabel10"/>
        </w:rPr>
      </w:pPr>
      <w:r>
        <w:rPr>
          <w:rStyle w:val="ListLabel10"/>
          <w:b/>
        </w:rPr>
        <w:t>____________________</w:t>
      </w:r>
      <w:r>
        <w:rPr>
          <w:rStyle w:val="ListLabel10"/>
        </w:rPr>
        <w:t xml:space="preserve">, именуемое в дальнейшем </w:t>
      </w:r>
      <w:r>
        <w:rPr>
          <w:rStyle w:val="ListLabel10"/>
          <w:b/>
        </w:rPr>
        <w:t>«Покупатель»</w:t>
      </w:r>
      <w:r w:rsidR="00D3581E">
        <w:rPr>
          <w:rStyle w:val="ListLabel10"/>
          <w:b/>
        </w:rPr>
        <w:t xml:space="preserve"> или «Контрагент»</w:t>
      </w:r>
      <w:r>
        <w:rPr>
          <w:rStyle w:val="ListLabel10"/>
        </w:rPr>
        <w:t xml:space="preserve">, в лице ________________, действующего на основании ______________, с другой стороны, совместно именуемые в дальнейшем «Стороны», </w:t>
      </w:r>
    </w:p>
    <w:p w:rsidR="002A73F5" w:rsidRDefault="00CB3FAE">
      <w:pPr>
        <w:pStyle w:val="afb"/>
        <w:tabs>
          <w:tab w:val="left" w:pos="567"/>
        </w:tabs>
        <w:spacing w:after="0" w:line="276" w:lineRule="auto"/>
        <w:ind w:firstLine="567"/>
        <w:jc w:val="both"/>
        <w:rPr>
          <w:rStyle w:val="ListLabel10"/>
        </w:rPr>
      </w:pPr>
      <w:r>
        <w:rPr>
          <w:rStyle w:val="ListLabel10"/>
        </w:rPr>
        <w:t xml:space="preserve">по результатам проведения торгов в соответствии с протоколом ________, на право заключения договора купли-продажи недвижимого имущества, находящегося на балансе филиала АО «Россети Тюмень» </w:t>
      </w:r>
      <w:r w:rsidR="00D1183F">
        <w:rPr>
          <w:rStyle w:val="ListLabel10"/>
        </w:rPr>
        <w:t>Тюменские</w:t>
      </w:r>
      <w:r>
        <w:rPr>
          <w:rStyle w:val="ListLabel10"/>
        </w:rPr>
        <w:t xml:space="preserve"> электрические сети, заключили настоящий Договор (далее – Договор), о нижеследующем:</w:t>
      </w:r>
    </w:p>
    <w:p w:rsidR="002A73F5" w:rsidRDefault="002A73F5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2A73F5" w:rsidRDefault="00CB3FAE">
      <w:pPr>
        <w:pStyle w:val="aff5"/>
        <w:widowControl w:val="0"/>
        <w:numPr>
          <w:ilvl w:val="0"/>
          <w:numId w:val="2"/>
        </w:numPr>
        <w:tabs>
          <w:tab w:val="left" w:pos="284"/>
          <w:tab w:val="num" w:pos="2880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ПРЕДМЕТ ДОГОВОРА</w:t>
      </w:r>
    </w:p>
    <w:p w:rsidR="002A73F5" w:rsidRDefault="00CB3FAE">
      <w:pPr>
        <w:pStyle w:val="aff5"/>
        <w:widowControl w:val="0"/>
        <w:numPr>
          <w:ilvl w:val="1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 xml:space="preserve">Продавец обязуется передать в собственность Покупателя, а Покупатель обязуется оплатить и принять в собственность за цену и на условиях, предусмотренных разделом 2 </w:t>
      </w:r>
      <w:r>
        <w:rPr>
          <w:rFonts w:ascii="Times New Roman" w:eastAsia="Times New Roman" w:hAnsi="Times New Roman"/>
        </w:rPr>
        <w:t xml:space="preserve">Договора, </w:t>
      </w:r>
      <w:r>
        <w:rPr>
          <w:rFonts w:ascii="Times New Roman" w:hAnsi="Times New Roman"/>
        </w:rPr>
        <w:t>недвижимое имущество в соответствии с приложением 1 к Договору (далее - Имущество),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</w:rPr>
        <w:t>расположенное на земельном участке в соответствии с приложением 1 к Договору (далее - Земельный участок).</w:t>
      </w:r>
    </w:p>
    <w:p w:rsidR="002A73F5" w:rsidRDefault="00CB3FAE">
      <w:pPr>
        <w:widowControl w:val="0"/>
        <w:tabs>
          <w:tab w:val="left" w:pos="567"/>
        </w:tabs>
        <w:spacing w:after="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6"/>
          <w:szCs w:val="26"/>
          <w:lang w:eastAsia="zh-CN"/>
        </w:rPr>
        <w:tab/>
      </w:r>
      <w:r>
        <w:rPr>
          <w:rFonts w:ascii="Times New Roman" w:eastAsia="Times New Roman" w:hAnsi="Times New Roman"/>
          <w:lang w:eastAsia="zh-CN"/>
        </w:rPr>
        <w:t>Одновременно с правом собственности на недвижимое имущество по Договору Покупатель приобретает право аренды на Земельный участок, на котором расположено недвижимое имущество, на тех же условиях, что были у Продавца.</w:t>
      </w:r>
    </w:p>
    <w:p w:rsidR="002A73F5" w:rsidRDefault="00CB3FAE" w:rsidP="00C22566">
      <w:pPr>
        <w:pStyle w:val="aff5"/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Имущество принадлежит Продавцу на праве собственности, о чем в Едином государственном реестре недвижимости (далее - ЕГРН) сделаны записи </w:t>
      </w:r>
      <w:r>
        <w:rPr>
          <w:rFonts w:ascii="Times New Roman" w:hAnsi="Times New Roman"/>
        </w:rPr>
        <w:t>в соответствии с приложением 1 к Договору</w:t>
      </w:r>
      <w:r>
        <w:rPr>
          <w:rFonts w:ascii="Times New Roman" w:eastAsia="Times New Roman" w:hAnsi="Times New Roman"/>
          <w:lang w:eastAsia="ru-RU"/>
        </w:rPr>
        <w:t>.</w:t>
      </w:r>
    </w:p>
    <w:p w:rsidR="002A73F5" w:rsidRDefault="00CB3FAE" w:rsidP="00C22566">
      <w:pPr>
        <w:pStyle w:val="aff5"/>
        <w:widowControl w:val="0"/>
        <w:tabs>
          <w:tab w:val="left" w:pos="567"/>
          <w:tab w:val="left" w:pos="1134"/>
        </w:tabs>
        <w:spacing w:after="0"/>
        <w:ind w:left="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</w:rPr>
        <w:tab/>
        <w:t>Продавец использует Земельный участок на праве аренды</w:t>
      </w:r>
      <w:r>
        <w:rPr>
          <w:rFonts w:ascii="Times New Roman" w:eastAsia="Times New Roman" w:hAnsi="Times New Roman"/>
          <w:lang w:eastAsia="ru-RU"/>
        </w:rPr>
        <w:t xml:space="preserve">, о чем в ЕГРН сделана запись </w:t>
      </w:r>
      <w:r>
        <w:rPr>
          <w:rFonts w:ascii="Times New Roman" w:hAnsi="Times New Roman"/>
        </w:rPr>
        <w:t>в соответствии с приложением 1 к Договору</w:t>
      </w:r>
      <w:r>
        <w:rPr>
          <w:rFonts w:ascii="Times New Roman" w:eastAsia="Times New Roman" w:hAnsi="Times New Roman"/>
          <w:lang w:eastAsia="ru-RU"/>
        </w:rPr>
        <w:t>.</w:t>
      </w:r>
    </w:p>
    <w:p w:rsidR="00C22566" w:rsidRPr="00C22566" w:rsidRDefault="00C22566" w:rsidP="00C22566">
      <w:pPr>
        <w:pStyle w:val="aff5"/>
        <w:widowControl w:val="0"/>
        <w:numPr>
          <w:ilvl w:val="1"/>
          <w:numId w:val="2"/>
        </w:numPr>
        <w:tabs>
          <w:tab w:val="left" w:pos="567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lang w:eastAsia="ru-RU"/>
        </w:rPr>
      </w:pPr>
      <w:r w:rsidRPr="00C22566">
        <w:rPr>
          <w:rFonts w:ascii="Times New Roman" w:eastAsia="Times New Roman" w:hAnsi="Times New Roman"/>
          <w:lang w:eastAsia="ru-RU"/>
        </w:rPr>
        <w:t>Сведения о правах третьих лиц, об обременениях, о наличии притязаний третьих лиц на Имущество:</w:t>
      </w:r>
    </w:p>
    <w:p w:rsidR="00C22566" w:rsidRPr="00C22566" w:rsidRDefault="00C22566" w:rsidP="00C22566">
      <w:pPr>
        <w:pStyle w:val="aff5"/>
        <w:widowControl w:val="0"/>
        <w:tabs>
          <w:tab w:val="left" w:pos="567"/>
          <w:tab w:val="left" w:pos="1134"/>
        </w:tabs>
        <w:spacing w:after="0"/>
        <w:ind w:left="0"/>
        <w:jc w:val="both"/>
        <w:rPr>
          <w:rFonts w:ascii="Times New Roman" w:eastAsia="Times New Roman" w:hAnsi="Times New Roman"/>
          <w:lang w:eastAsia="ru-RU"/>
        </w:rPr>
      </w:pPr>
      <w:r w:rsidRPr="00C22566">
        <w:rPr>
          <w:rFonts w:ascii="Times New Roman" w:eastAsia="Times New Roman" w:hAnsi="Times New Roman"/>
          <w:lang w:eastAsia="ru-RU"/>
        </w:rPr>
        <w:t>- договор аренды недвижимого имущества №AR01.3000.2023.2565 от 01.0</w:t>
      </w:r>
      <w:r w:rsidR="00BF0B43">
        <w:rPr>
          <w:rFonts w:ascii="Times New Roman" w:eastAsia="Times New Roman" w:hAnsi="Times New Roman"/>
          <w:lang w:eastAsia="ru-RU"/>
        </w:rPr>
        <w:t>7</w:t>
      </w:r>
      <w:r w:rsidRPr="00C22566">
        <w:rPr>
          <w:rFonts w:ascii="Times New Roman" w:eastAsia="Times New Roman" w:hAnsi="Times New Roman"/>
          <w:lang w:eastAsia="ru-RU"/>
        </w:rPr>
        <w:t>.2023, заключенный между Продавцом и Кириленко Л.М. (срок действия по 31 мая 2024г., с последующей автоматической пролонгацией на 11 месяцев). В соответствии с договором аренды недвижимого имущества в Имуществе проживают следующие граждане (в т.ч. несовершеннолетние): Кириленко Л.М., Кириленко С.Г., Кириленко Н.Г., Кириленко О.Г., Кириленко В. А., Кириленко А.А.;</w:t>
      </w:r>
    </w:p>
    <w:p w:rsidR="00C22566" w:rsidRPr="00C22566" w:rsidRDefault="00C22566" w:rsidP="00C22566">
      <w:pPr>
        <w:pStyle w:val="aff5"/>
        <w:widowControl w:val="0"/>
        <w:tabs>
          <w:tab w:val="left" w:pos="567"/>
          <w:tab w:val="left" w:pos="1134"/>
        </w:tabs>
        <w:spacing w:after="0"/>
        <w:ind w:left="0"/>
        <w:jc w:val="both"/>
        <w:rPr>
          <w:rFonts w:ascii="Times New Roman" w:eastAsia="Times New Roman" w:hAnsi="Times New Roman"/>
          <w:lang w:eastAsia="ru-RU"/>
        </w:rPr>
      </w:pPr>
      <w:r w:rsidRPr="00C22566">
        <w:rPr>
          <w:rFonts w:ascii="Times New Roman" w:eastAsia="Times New Roman" w:hAnsi="Times New Roman"/>
          <w:lang w:eastAsia="ru-RU"/>
        </w:rPr>
        <w:t>- в соответствии с гражданским делом № 2-209/2022, рассмотренном Омутинским районным судом Тюменской</w:t>
      </w:r>
      <w:r>
        <w:rPr>
          <w:rFonts w:ascii="Times New Roman" w:eastAsia="Times New Roman" w:hAnsi="Times New Roman"/>
          <w:lang w:eastAsia="ru-RU"/>
        </w:rPr>
        <w:t xml:space="preserve"> области по иску Кириленко Л.М. </w:t>
      </w:r>
      <w:r w:rsidRPr="00C22566">
        <w:rPr>
          <w:rFonts w:ascii="Times New Roman" w:eastAsia="Times New Roman" w:hAnsi="Times New Roman"/>
          <w:lang w:eastAsia="ru-RU"/>
        </w:rPr>
        <w:t>к Продавцу о призвании права собственности в порядке приватизации, в удовлетворении исковых требований отказано (решение от 22.06.2022г.);</w:t>
      </w:r>
    </w:p>
    <w:p w:rsidR="00C22566" w:rsidRDefault="00C22566" w:rsidP="00C22566">
      <w:pPr>
        <w:pStyle w:val="aff5"/>
        <w:widowControl w:val="0"/>
        <w:tabs>
          <w:tab w:val="left" w:pos="567"/>
          <w:tab w:val="left" w:pos="1134"/>
        </w:tabs>
        <w:spacing w:after="0"/>
        <w:ind w:left="0"/>
        <w:jc w:val="both"/>
        <w:rPr>
          <w:rFonts w:ascii="Times New Roman" w:eastAsia="Times New Roman" w:hAnsi="Times New Roman"/>
          <w:lang w:eastAsia="ru-RU"/>
        </w:rPr>
      </w:pPr>
      <w:r w:rsidRPr="00C22566">
        <w:rPr>
          <w:rFonts w:ascii="Times New Roman" w:eastAsia="Times New Roman" w:hAnsi="Times New Roman"/>
          <w:lang w:eastAsia="ru-RU"/>
        </w:rPr>
        <w:t>- наличие ордера на жилое помещение №12 от 12.02.200</w:t>
      </w:r>
      <w:r>
        <w:rPr>
          <w:rFonts w:ascii="Times New Roman" w:eastAsia="Times New Roman" w:hAnsi="Times New Roman"/>
          <w:lang w:eastAsia="ru-RU"/>
        </w:rPr>
        <w:t>2г., выданного на Ки</w:t>
      </w:r>
      <w:r w:rsidR="00C240B4">
        <w:rPr>
          <w:rFonts w:ascii="Times New Roman" w:eastAsia="Times New Roman" w:hAnsi="Times New Roman"/>
          <w:lang w:eastAsia="ru-RU"/>
        </w:rPr>
        <w:t>р</w:t>
      </w:r>
      <w:r>
        <w:rPr>
          <w:rFonts w:ascii="Times New Roman" w:eastAsia="Times New Roman" w:hAnsi="Times New Roman"/>
          <w:lang w:eastAsia="ru-RU"/>
        </w:rPr>
        <w:t>иленко Л.М.</w:t>
      </w:r>
    </w:p>
    <w:p w:rsidR="00C22566" w:rsidRPr="00C22566" w:rsidRDefault="00C22566" w:rsidP="00C22566">
      <w:pPr>
        <w:pStyle w:val="aff5"/>
        <w:widowControl w:val="0"/>
        <w:tabs>
          <w:tab w:val="left" w:pos="567"/>
          <w:tab w:val="left" w:pos="1134"/>
        </w:tabs>
        <w:spacing w:after="0"/>
        <w:ind w:left="0"/>
        <w:jc w:val="both"/>
        <w:rPr>
          <w:rFonts w:ascii="Times New Roman" w:eastAsia="Times New Roman" w:hAnsi="Times New Roman"/>
          <w:lang w:eastAsia="ru-RU"/>
        </w:rPr>
      </w:pPr>
      <w:r w:rsidRPr="00C22566">
        <w:rPr>
          <w:rFonts w:ascii="Times New Roman" w:eastAsia="Times New Roman" w:hAnsi="Times New Roman"/>
          <w:lang w:eastAsia="ru-RU"/>
        </w:rPr>
        <w:t>Покупатель ознакомлен с вышеуказанными документами.</w:t>
      </w:r>
    </w:p>
    <w:p w:rsidR="00747346" w:rsidRDefault="00C22566" w:rsidP="00C22566">
      <w:pPr>
        <w:pStyle w:val="aff5"/>
        <w:widowControl w:val="0"/>
        <w:tabs>
          <w:tab w:val="left" w:pos="567"/>
          <w:tab w:val="left" w:pos="1134"/>
        </w:tabs>
        <w:spacing w:after="0"/>
        <w:ind w:left="0"/>
        <w:jc w:val="both"/>
        <w:rPr>
          <w:rFonts w:ascii="Times New Roman" w:eastAsia="Times New Roman" w:hAnsi="Times New Roman"/>
          <w:lang w:eastAsia="ru-RU"/>
        </w:rPr>
      </w:pPr>
      <w:r w:rsidRPr="00C22566">
        <w:rPr>
          <w:rFonts w:ascii="Times New Roman" w:eastAsia="Times New Roman" w:hAnsi="Times New Roman"/>
          <w:lang w:eastAsia="ru-RU"/>
        </w:rPr>
        <w:t>Покупатель согласен принять Имущество, обремененное правами третьих лиц. Покупатель уведомлен о всех имеющихся притязаний третьих лиц на Имущество, возникших до заключения настоящего Договора, которые могут служить основанием для изъятия Имущества у Покупателя такими лицами</w:t>
      </w:r>
      <w:r w:rsidR="00747346">
        <w:rPr>
          <w:rFonts w:ascii="Times New Roman" w:eastAsia="Times New Roman" w:hAnsi="Times New Roman"/>
          <w:lang w:eastAsia="ru-RU"/>
        </w:rPr>
        <w:t>.</w:t>
      </w:r>
    </w:p>
    <w:p w:rsidR="00C22566" w:rsidRPr="00C22566" w:rsidRDefault="00C22566" w:rsidP="00C22566">
      <w:pPr>
        <w:pStyle w:val="aff5"/>
        <w:widowControl w:val="0"/>
        <w:numPr>
          <w:ilvl w:val="1"/>
          <w:numId w:val="2"/>
        </w:numPr>
        <w:tabs>
          <w:tab w:val="left" w:pos="567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lang w:eastAsia="ru-RU"/>
        </w:rPr>
      </w:pPr>
      <w:r w:rsidRPr="00C22566">
        <w:rPr>
          <w:rFonts w:ascii="Times New Roman" w:eastAsia="Times New Roman" w:hAnsi="Times New Roman"/>
          <w:lang w:eastAsia="ru-RU"/>
        </w:rPr>
        <w:t>На момент заключения настоящего Договора в Имуществе зарегистрированы следующие лица:</w:t>
      </w:r>
    </w:p>
    <w:p w:rsidR="00C22566" w:rsidRDefault="00C22566" w:rsidP="00C22566">
      <w:pPr>
        <w:pStyle w:val="aff5"/>
        <w:widowControl w:val="0"/>
        <w:tabs>
          <w:tab w:val="left" w:pos="567"/>
          <w:tab w:val="left" w:pos="1134"/>
        </w:tabs>
        <w:spacing w:after="0"/>
        <w:ind w:left="0"/>
        <w:jc w:val="both"/>
        <w:rPr>
          <w:rFonts w:ascii="Times New Roman" w:eastAsia="Times New Roman" w:hAnsi="Times New Roman"/>
          <w:lang w:eastAsia="ru-RU"/>
        </w:rPr>
      </w:pPr>
      <w:r w:rsidRPr="00C22566">
        <w:rPr>
          <w:rFonts w:ascii="Times New Roman" w:eastAsia="Times New Roman" w:hAnsi="Times New Roman"/>
          <w:lang w:eastAsia="ru-RU"/>
        </w:rPr>
        <w:t>Кириленко О.Г., Кириленко С.Г., Кириленко Л.М., Кириленко Н.Г.</w:t>
      </w:r>
    </w:p>
    <w:p w:rsidR="002A73F5" w:rsidRDefault="002A73F5">
      <w:pPr>
        <w:widowControl w:val="0"/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2A73F5" w:rsidRDefault="00CB3FAE">
      <w:pPr>
        <w:pStyle w:val="aff5"/>
        <w:widowControl w:val="0"/>
        <w:numPr>
          <w:ilvl w:val="0"/>
          <w:numId w:val="2"/>
        </w:numPr>
        <w:tabs>
          <w:tab w:val="left" w:pos="-2127"/>
          <w:tab w:val="left" w:pos="284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ЦЕНА И ПОРЯДОК РАСЧЕТОВ </w:t>
      </w:r>
    </w:p>
    <w:p w:rsidR="00134B3A" w:rsidRPr="00134B3A" w:rsidRDefault="00134B3A" w:rsidP="00134B3A">
      <w:pPr>
        <w:widowControl w:val="0"/>
        <w:tabs>
          <w:tab w:val="left" w:pos="0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134B3A">
        <w:rPr>
          <w:rFonts w:ascii="Times New Roman" w:eastAsia="Times New Roman" w:hAnsi="Times New Roman"/>
          <w:color w:val="000000" w:themeColor="text1"/>
          <w:lang w:eastAsia="ru-RU"/>
        </w:rPr>
        <w:t xml:space="preserve">2.1. Стоимость недвижимого имущества, указанного в п.1.1 настоящего Договора, определена на </w:t>
      </w:r>
      <w:r w:rsidRPr="00134B3A">
        <w:rPr>
          <w:rFonts w:ascii="Times New Roman" w:eastAsia="Times New Roman" w:hAnsi="Times New Roman"/>
          <w:color w:val="000000" w:themeColor="text1"/>
          <w:lang w:eastAsia="ru-RU"/>
        </w:rPr>
        <w:lastRenderedPageBreak/>
        <w:t>основании протокола об итогах открытого аукциона с закрытой формой подачи предложений о цене имущества на право заключения договора купли-продажи имущества АО «Россети Тюмень», балансовой принадлежности филиала Тюменские электрические сети №___от__________ и составляет __________</w:t>
      </w:r>
      <w:proofErr w:type="gramStart"/>
      <w:r w:rsidRPr="00134B3A">
        <w:rPr>
          <w:rFonts w:ascii="Times New Roman" w:eastAsia="Times New Roman" w:hAnsi="Times New Roman"/>
          <w:color w:val="000000" w:themeColor="text1"/>
          <w:lang w:eastAsia="ru-RU"/>
        </w:rPr>
        <w:t>_(</w:t>
      </w:r>
      <w:proofErr w:type="gramEnd"/>
      <w:r w:rsidRPr="00134B3A">
        <w:rPr>
          <w:rFonts w:ascii="Times New Roman" w:eastAsia="Times New Roman" w:hAnsi="Times New Roman"/>
          <w:color w:val="000000" w:themeColor="text1"/>
          <w:lang w:eastAsia="ru-RU"/>
        </w:rPr>
        <w:t xml:space="preserve">____) рублей ___ коп. НДС </w:t>
      </w:r>
      <w:r w:rsidR="0014776E">
        <w:rPr>
          <w:rFonts w:ascii="Times New Roman" w:eastAsia="Times New Roman" w:hAnsi="Times New Roman"/>
          <w:color w:val="000000" w:themeColor="text1"/>
          <w:lang w:eastAsia="ru-RU"/>
        </w:rPr>
        <w:t>нет на основании пп.</w:t>
      </w:r>
      <w:proofErr w:type="gramStart"/>
      <w:r w:rsidR="0014776E">
        <w:rPr>
          <w:rFonts w:ascii="Times New Roman" w:eastAsia="Times New Roman" w:hAnsi="Times New Roman"/>
          <w:color w:val="000000" w:themeColor="text1"/>
          <w:lang w:eastAsia="ru-RU"/>
        </w:rPr>
        <w:t>22,п.</w:t>
      </w:r>
      <w:proofErr w:type="gramEnd"/>
      <w:r w:rsidR="0014776E">
        <w:rPr>
          <w:rFonts w:ascii="Times New Roman" w:eastAsia="Times New Roman" w:hAnsi="Times New Roman"/>
          <w:color w:val="000000" w:themeColor="text1"/>
          <w:lang w:eastAsia="ru-RU"/>
        </w:rPr>
        <w:t>3, ст.149 НК РФ</w:t>
      </w:r>
      <w:r w:rsidRPr="00134B3A">
        <w:rPr>
          <w:rFonts w:ascii="Times New Roman" w:eastAsia="Times New Roman" w:hAnsi="Times New Roman"/>
          <w:color w:val="000000" w:themeColor="text1"/>
          <w:lang w:eastAsia="ru-RU"/>
        </w:rPr>
        <w:t>. Итого стоимость недвижимого имущества с учетом составляет _____________</w:t>
      </w:r>
      <w:proofErr w:type="gramStart"/>
      <w:r w:rsidRPr="00134B3A">
        <w:rPr>
          <w:rFonts w:ascii="Times New Roman" w:eastAsia="Times New Roman" w:hAnsi="Times New Roman"/>
          <w:color w:val="000000" w:themeColor="text1"/>
          <w:lang w:eastAsia="ru-RU"/>
        </w:rPr>
        <w:t>_(</w:t>
      </w:r>
      <w:proofErr w:type="gramEnd"/>
      <w:r w:rsidRPr="00134B3A">
        <w:rPr>
          <w:rFonts w:ascii="Times New Roman" w:eastAsia="Times New Roman" w:hAnsi="Times New Roman"/>
          <w:color w:val="000000" w:themeColor="text1"/>
          <w:lang w:eastAsia="ru-RU"/>
        </w:rPr>
        <w:t>_________________) рублей ___ коп.</w:t>
      </w:r>
    </w:p>
    <w:p w:rsidR="00134B3A" w:rsidRPr="00134B3A" w:rsidRDefault="00134B3A" w:rsidP="00134B3A">
      <w:pPr>
        <w:widowControl w:val="0"/>
        <w:tabs>
          <w:tab w:val="left" w:pos="0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134B3A">
        <w:rPr>
          <w:rFonts w:ascii="Times New Roman" w:eastAsia="Times New Roman" w:hAnsi="Times New Roman"/>
          <w:color w:val="000000" w:themeColor="text1"/>
          <w:lang w:eastAsia="ru-RU"/>
        </w:rPr>
        <w:t xml:space="preserve">2.2. Ранее внесенный Покупателем на расчетный счет Продавца, в соответствии с условиями документации о проведении открытого аукциона с закрытой формой подачи предложений о цене имущества на право заключения договора купли-продажи имущества АО «Россети Тюмень» задаток, в размере ________ (________) рублей ____ копеек (НДС нет), засчитывается продавцом в момент подписания настоящего договора в качестве оплаты Покупателя в счет предстоящей реализации имущества по настоящему Договору в сумме _____ (___) рублей ____ коп., НДС </w:t>
      </w:r>
      <w:r w:rsidR="0014776E">
        <w:rPr>
          <w:rFonts w:ascii="Times New Roman" w:eastAsia="Times New Roman" w:hAnsi="Times New Roman"/>
          <w:color w:val="000000" w:themeColor="text1"/>
          <w:lang w:eastAsia="ru-RU"/>
        </w:rPr>
        <w:t>нет</w:t>
      </w:r>
      <w:r w:rsidRPr="00134B3A">
        <w:rPr>
          <w:rFonts w:ascii="Times New Roman" w:eastAsia="Times New Roman" w:hAnsi="Times New Roman"/>
          <w:color w:val="000000" w:themeColor="text1"/>
          <w:lang w:eastAsia="ru-RU"/>
        </w:rPr>
        <w:t xml:space="preserve">. </w:t>
      </w:r>
    </w:p>
    <w:p w:rsidR="00134B3A" w:rsidRDefault="00134B3A" w:rsidP="00134B3A">
      <w:pPr>
        <w:widowControl w:val="0"/>
        <w:tabs>
          <w:tab w:val="left" w:pos="0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134B3A">
        <w:rPr>
          <w:rFonts w:ascii="Times New Roman" w:eastAsia="Times New Roman" w:hAnsi="Times New Roman"/>
          <w:color w:val="000000" w:themeColor="text1"/>
          <w:lang w:eastAsia="ru-RU"/>
        </w:rPr>
        <w:t xml:space="preserve">2.3. С учетом положений п. 2.2. настоящего Договора, Покупатель осуществляет оплату в счет предстоящей реализации имущества в размере ________________ (_______________) </w:t>
      </w:r>
      <w:proofErr w:type="spellStart"/>
      <w:r w:rsidRPr="00134B3A">
        <w:rPr>
          <w:rFonts w:ascii="Times New Roman" w:eastAsia="Times New Roman" w:hAnsi="Times New Roman"/>
          <w:color w:val="000000" w:themeColor="text1"/>
          <w:lang w:eastAsia="ru-RU"/>
        </w:rPr>
        <w:t>руб</w:t>
      </w:r>
      <w:proofErr w:type="spellEnd"/>
      <w:r w:rsidRPr="00134B3A">
        <w:rPr>
          <w:rFonts w:ascii="Times New Roman" w:eastAsia="Times New Roman" w:hAnsi="Times New Roman"/>
          <w:color w:val="000000" w:themeColor="text1"/>
          <w:lang w:eastAsia="ru-RU"/>
        </w:rPr>
        <w:t xml:space="preserve">___ _____ копеек, </w:t>
      </w:r>
      <w:r w:rsidR="0014776E" w:rsidRPr="00134B3A">
        <w:rPr>
          <w:rFonts w:ascii="Times New Roman" w:eastAsia="Times New Roman" w:hAnsi="Times New Roman"/>
          <w:color w:val="000000" w:themeColor="text1"/>
          <w:lang w:eastAsia="ru-RU"/>
        </w:rPr>
        <w:t xml:space="preserve">НДС </w:t>
      </w:r>
      <w:r w:rsidR="0014776E">
        <w:rPr>
          <w:rFonts w:ascii="Times New Roman" w:eastAsia="Times New Roman" w:hAnsi="Times New Roman"/>
          <w:color w:val="000000" w:themeColor="text1"/>
          <w:lang w:eastAsia="ru-RU"/>
        </w:rPr>
        <w:t>нет на основании пп.</w:t>
      </w:r>
      <w:proofErr w:type="gramStart"/>
      <w:r w:rsidR="0014776E">
        <w:rPr>
          <w:rFonts w:ascii="Times New Roman" w:eastAsia="Times New Roman" w:hAnsi="Times New Roman"/>
          <w:color w:val="000000" w:themeColor="text1"/>
          <w:lang w:eastAsia="ru-RU"/>
        </w:rPr>
        <w:t>22,п.</w:t>
      </w:r>
      <w:proofErr w:type="gramEnd"/>
      <w:r w:rsidR="0014776E">
        <w:rPr>
          <w:rFonts w:ascii="Times New Roman" w:eastAsia="Times New Roman" w:hAnsi="Times New Roman"/>
          <w:color w:val="000000" w:themeColor="text1"/>
          <w:lang w:eastAsia="ru-RU"/>
        </w:rPr>
        <w:t>3, ст.149 НК РФ</w:t>
      </w:r>
      <w:r w:rsidRPr="00134B3A">
        <w:rPr>
          <w:rFonts w:ascii="Times New Roman" w:eastAsia="Times New Roman" w:hAnsi="Times New Roman"/>
          <w:color w:val="000000" w:themeColor="text1"/>
          <w:lang w:eastAsia="ru-RU"/>
        </w:rPr>
        <w:t>.</w:t>
      </w:r>
    </w:p>
    <w:p w:rsidR="002A73F5" w:rsidRDefault="00CB3FAE" w:rsidP="00134B3A">
      <w:pPr>
        <w:widowControl w:val="0"/>
        <w:tabs>
          <w:tab w:val="left" w:pos="0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2</w:t>
      </w:r>
      <w:r w:rsidR="00134B3A">
        <w:rPr>
          <w:rFonts w:ascii="Times New Roman" w:eastAsia="Times New Roman" w:hAnsi="Times New Roman"/>
          <w:color w:val="000000" w:themeColor="text1"/>
          <w:lang w:eastAsia="ru-RU"/>
        </w:rPr>
        <w:t>.4</w:t>
      </w:r>
      <w:r>
        <w:rPr>
          <w:rFonts w:ascii="Times New Roman" w:eastAsia="Times New Roman" w:hAnsi="Times New Roman"/>
          <w:color w:val="000000" w:themeColor="text1"/>
          <w:lang w:eastAsia="ru-RU"/>
        </w:rPr>
        <w:t>.</w:t>
      </w:r>
      <w:r>
        <w:rPr>
          <w:rFonts w:ascii="Times New Roman" w:eastAsia="Times New Roman" w:hAnsi="Times New Roman"/>
          <w:i/>
          <w:color w:val="000000" w:themeColor="text1"/>
        </w:rPr>
        <w:t xml:space="preserve"> 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Цена Договора </w:t>
      </w:r>
    </w:p>
    <w:p w:rsidR="002A73F5" w:rsidRDefault="00CB3FAE">
      <w:pPr>
        <w:widowControl w:val="0"/>
        <w:tabs>
          <w:tab w:val="left" w:pos="0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lang w:eastAsia="ru-RU"/>
        </w:rPr>
        <w:t>(</w:t>
      </w:r>
      <w:r>
        <w:rPr>
          <w:rFonts w:ascii="Times New Roman" w:eastAsia="Times New Roman" w:hAnsi="Times New Roman"/>
          <w:i/>
          <w:lang w:eastAsia="ru-RU"/>
        </w:rPr>
        <w:t>один из следующих вариантов)</w:t>
      </w:r>
      <w:r>
        <w:rPr>
          <w:rFonts w:ascii="Times New Roman" w:eastAsia="Times New Roman" w:hAnsi="Times New Roman"/>
          <w:lang w:eastAsia="ru-RU"/>
        </w:rPr>
        <w:t>:</w:t>
      </w:r>
    </w:p>
    <w:p w:rsidR="002A73F5" w:rsidRDefault="00CB3FAE">
      <w:pPr>
        <w:widowControl w:val="0"/>
        <w:tabs>
          <w:tab w:val="left" w:pos="-1418"/>
        </w:tabs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- соответствует цене приобретения, определенной по результатам </w:t>
      </w:r>
      <w:r w:rsidR="00B640E3">
        <w:rPr>
          <w:rFonts w:ascii="Times New Roman" w:eastAsia="Times New Roman" w:hAnsi="Times New Roman"/>
          <w:color w:val="000000" w:themeColor="text1"/>
          <w:lang w:eastAsia="ru-RU"/>
        </w:rPr>
        <w:t>аукциона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, победителем которых признан Покупатель в соответствии с </w:t>
      </w:r>
      <w:r>
        <w:rPr>
          <w:rFonts w:ascii="Times New Roman" w:eastAsia="Times New Roman" w:hAnsi="Times New Roman"/>
          <w:lang w:eastAsia="ru-RU"/>
        </w:rPr>
        <w:t xml:space="preserve">приложением </w:t>
      </w:r>
      <w:r w:rsidR="003C5E41">
        <w:rPr>
          <w:rFonts w:ascii="Times New Roman" w:eastAsia="Times New Roman" w:hAnsi="Times New Roman"/>
          <w:lang w:eastAsia="ru-RU"/>
        </w:rPr>
        <w:t>6</w:t>
      </w:r>
      <w:r>
        <w:rPr>
          <w:rFonts w:ascii="Times New Roman" w:eastAsia="Times New Roman" w:hAnsi="Times New Roman"/>
          <w:lang w:eastAsia="ru-RU"/>
        </w:rPr>
        <w:t xml:space="preserve"> к Договору,</w:t>
      </w:r>
    </w:p>
    <w:p w:rsidR="002A73F5" w:rsidRDefault="00CB3FAE">
      <w:pPr>
        <w:widowControl w:val="0"/>
        <w:tabs>
          <w:tab w:val="left" w:pos="-1418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- соответствует начальной цене торгов, признанных несостоявшимися в связи с подачей единственной заявки Покупателя в соответствии с приложением </w:t>
      </w:r>
      <w:r w:rsidR="003C5E41">
        <w:rPr>
          <w:rFonts w:ascii="Times New Roman" w:eastAsia="Times New Roman" w:hAnsi="Times New Roman"/>
          <w:color w:val="000000" w:themeColor="text1"/>
          <w:lang w:eastAsia="ru-RU"/>
        </w:rPr>
        <w:t>6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 к Договору, </w:t>
      </w:r>
      <w:r>
        <w:rPr>
          <w:rFonts w:ascii="Times New Roman" w:eastAsia="Times New Roman" w:hAnsi="Times New Roman"/>
          <w:lang w:eastAsia="ru-RU"/>
        </w:rPr>
        <w:t>и учитывает текущее состояние Имущества, имеющиеся у Покупателя права и документы в отношении Имущества, а также все указанные в Договоре обстоятельства.</w:t>
      </w:r>
    </w:p>
    <w:p w:rsidR="002A73F5" w:rsidRDefault="00134B3A">
      <w:pPr>
        <w:widowControl w:val="0"/>
        <w:tabs>
          <w:tab w:val="left" w:pos="-1418"/>
        </w:tabs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2.5</w:t>
      </w:r>
      <w:r w:rsidR="00CB3FAE">
        <w:rPr>
          <w:rFonts w:ascii="Times New Roman" w:eastAsia="Times New Roman" w:hAnsi="Times New Roman"/>
          <w:color w:val="000000" w:themeColor="text1"/>
          <w:lang w:eastAsia="ru-RU"/>
        </w:rPr>
        <w:t xml:space="preserve">. Покупатель обязуется оплатить Цену Договора, указанную в пункте 2.1 Договора, путем перечисления на расчетный счет Продавца денежных средств в </w:t>
      </w:r>
      <w:r w:rsidR="00CB3FAE">
        <w:rPr>
          <w:rFonts w:ascii="Times New Roman" w:eastAsia="Times New Roman" w:hAnsi="Times New Roman"/>
          <w:color w:val="000000" w:themeColor="text1"/>
          <w:lang w:eastAsia="zh-CN"/>
        </w:rPr>
        <w:t>срок не позднее 15 (пятнадцати) календарных дней с даты получения счета, выставленного Продавцом после подписания Сторонами Договора.</w:t>
      </w:r>
    </w:p>
    <w:p w:rsidR="002A73F5" w:rsidRDefault="00CB3FAE">
      <w:pPr>
        <w:widowControl w:val="0"/>
        <w:tabs>
          <w:tab w:val="left" w:pos="0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zh-CN"/>
        </w:rPr>
      </w:pPr>
      <w:r>
        <w:rPr>
          <w:rFonts w:ascii="Times New Roman" w:eastAsia="Times New Roman" w:hAnsi="Times New Roman"/>
          <w:color w:val="000000" w:themeColor="text1"/>
          <w:lang w:eastAsia="zh-CN"/>
        </w:rPr>
        <w:t>2.</w:t>
      </w:r>
      <w:r w:rsidR="00134B3A">
        <w:rPr>
          <w:rFonts w:ascii="Times New Roman" w:eastAsia="Times New Roman" w:hAnsi="Times New Roman"/>
          <w:color w:val="000000" w:themeColor="text1"/>
          <w:lang w:eastAsia="zh-CN"/>
        </w:rPr>
        <w:t>6</w:t>
      </w:r>
      <w:r>
        <w:rPr>
          <w:rFonts w:ascii="Times New Roman" w:eastAsia="Times New Roman" w:hAnsi="Times New Roman"/>
          <w:color w:val="000000" w:themeColor="text1"/>
          <w:lang w:eastAsia="zh-CN"/>
        </w:rPr>
        <w:t xml:space="preserve">. Счет выставляется Продавцом в течение 5 (пяти) банковских дней после подписания Сторонами Договора. </w:t>
      </w:r>
    </w:p>
    <w:p w:rsidR="002A73F5" w:rsidRDefault="00CB3FAE">
      <w:pPr>
        <w:widowControl w:val="0"/>
        <w:tabs>
          <w:tab w:val="left" w:pos="0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zh-CN"/>
        </w:rPr>
      </w:pPr>
      <w:r>
        <w:rPr>
          <w:rFonts w:ascii="Times New Roman" w:eastAsia="Times New Roman" w:hAnsi="Times New Roman"/>
          <w:color w:val="000000" w:themeColor="text1"/>
          <w:lang w:eastAsia="zh-CN"/>
        </w:rPr>
        <w:t>Счет-фактура выставляется Продавцом в соответствии с требованиями действующего на дату выставления счета-фактуры законодательства Российской Федерации.</w:t>
      </w:r>
    </w:p>
    <w:p w:rsidR="002A73F5" w:rsidRDefault="00CB3FAE">
      <w:pPr>
        <w:widowControl w:val="0"/>
        <w:tabs>
          <w:tab w:val="left" w:pos="0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zh-CN"/>
        </w:rPr>
        <w:t>2.</w:t>
      </w:r>
      <w:r w:rsidR="00134B3A">
        <w:rPr>
          <w:rFonts w:ascii="Times New Roman" w:eastAsia="Times New Roman" w:hAnsi="Times New Roman"/>
          <w:color w:val="000000" w:themeColor="text1"/>
          <w:lang w:eastAsia="zh-CN"/>
        </w:rPr>
        <w:t>7</w:t>
      </w:r>
      <w:r>
        <w:rPr>
          <w:rFonts w:ascii="Times New Roman" w:eastAsia="Times New Roman" w:hAnsi="Times New Roman"/>
          <w:color w:val="000000" w:themeColor="text1"/>
          <w:lang w:eastAsia="zh-CN"/>
        </w:rPr>
        <w:t xml:space="preserve">. Обязательства Покупателя по оплате </w:t>
      </w:r>
      <w:r>
        <w:rPr>
          <w:rFonts w:ascii="Times New Roman" w:eastAsia="Times New Roman" w:hAnsi="Times New Roman"/>
          <w:lang w:eastAsia="ru-RU"/>
        </w:rPr>
        <w:t>Имущества</w:t>
      </w:r>
      <w:r>
        <w:rPr>
          <w:rFonts w:ascii="Times New Roman" w:eastAsia="Times New Roman" w:hAnsi="Times New Roman"/>
          <w:i/>
          <w:color w:val="000000" w:themeColor="text1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lang w:eastAsia="ru-RU"/>
        </w:rPr>
        <w:t>считаются выполненными с момента зачисления на расчетный счет Продавца денежных средств в полном размере, указанном в пункте 2.1 Договора.</w:t>
      </w:r>
    </w:p>
    <w:p w:rsidR="002A73F5" w:rsidRDefault="00CB3FAE">
      <w:pPr>
        <w:widowControl w:val="0"/>
        <w:tabs>
          <w:tab w:val="left" w:pos="0"/>
          <w:tab w:val="left" w:pos="993"/>
        </w:tabs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При оплате имущества в </w:t>
      </w:r>
      <w:r>
        <w:rPr>
          <w:rFonts w:ascii="Times New Roman" w:hAnsi="Times New Roman"/>
        </w:rPr>
        <w:t>платежном поручении в графе «Назначение платежа» Покупатель обязан указать: «Оплата за приобретаемое Имущество по Договору купли-продажи недвижимого имущества № ______от ________</w:t>
      </w:r>
      <w:r w:rsidR="0014776E">
        <w:rPr>
          <w:rFonts w:ascii="Times New Roman" w:hAnsi="Times New Roman"/>
        </w:rPr>
        <w:t>_» филиал</w:t>
      </w:r>
      <w:r w:rsidR="0038777F">
        <w:rPr>
          <w:rFonts w:ascii="Times New Roman" w:hAnsi="Times New Roman"/>
        </w:rPr>
        <w:t xml:space="preserve"> АО «Россети Тюмень» </w:t>
      </w:r>
      <w:r w:rsidR="00B640E3">
        <w:rPr>
          <w:rFonts w:ascii="Times New Roman" w:hAnsi="Times New Roman"/>
        </w:rPr>
        <w:t>Тюмен</w:t>
      </w:r>
      <w:r w:rsidR="0038777F">
        <w:rPr>
          <w:rFonts w:ascii="Times New Roman" w:hAnsi="Times New Roman"/>
        </w:rPr>
        <w:t>ские электрические сети</w:t>
      </w:r>
      <w:r>
        <w:rPr>
          <w:rFonts w:ascii="Times New Roman" w:hAnsi="Times New Roman"/>
        </w:rPr>
        <w:t>.</w:t>
      </w:r>
    </w:p>
    <w:p w:rsidR="002A73F5" w:rsidRDefault="00CB3FAE">
      <w:pPr>
        <w:widowControl w:val="0"/>
        <w:tabs>
          <w:tab w:val="left" w:pos="0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2.</w:t>
      </w:r>
      <w:r w:rsidR="00134B3A">
        <w:rPr>
          <w:rFonts w:ascii="Times New Roman" w:eastAsia="Times New Roman" w:hAnsi="Times New Roman"/>
          <w:color w:val="000000" w:themeColor="text1"/>
          <w:lang w:eastAsia="ru-RU"/>
        </w:rPr>
        <w:t>8</w:t>
      </w:r>
      <w:r>
        <w:rPr>
          <w:rFonts w:ascii="Times New Roman" w:eastAsia="Times New Roman" w:hAnsi="Times New Roman"/>
          <w:color w:val="000000" w:themeColor="text1"/>
          <w:lang w:eastAsia="ru-RU"/>
        </w:rPr>
        <w:t>. Покупатель несет все расходы, связанные с оформлением перехода права собственности на Имущество</w:t>
      </w:r>
      <w:r>
        <w:rPr>
          <w:rFonts w:ascii="Times New Roman" w:eastAsia="Times New Roman" w:hAnsi="Times New Roman"/>
          <w:color w:val="000000" w:themeColor="text1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lang w:eastAsia="ru-RU"/>
        </w:rPr>
        <w:t>в соответствии с законодательством Российской Федерации.</w:t>
      </w:r>
    </w:p>
    <w:p w:rsidR="002A73F5" w:rsidRDefault="00CB3FAE">
      <w:pPr>
        <w:widowControl w:val="0"/>
        <w:tabs>
          <w:tab w:val="left" w:pos="0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2.</w:t>
      </w:r>
      <w:r w:rsidR="00134B3A">
        <w:rPr>
          <w:rFonts w:ascii="Times New Roman" w:eastAsia="Times New Roman" w:hAnsi="Times New Roman"/>
          <w:color w:val="000000" w:themeColor="text1"/>
          <w:lang w:eastAsia="ru-RU"/>
        </w:rPr>
        <w:t>9</w:t>
      </w:r>
      <w:r>
        <w:rPr>
          <w:rFonts w:ascii="Times New Roman" w:eastAsia="Times New Roman" w:hAnsi="Times New Roman"/>
          <w:color w:val="000000" w:themeColor="text1"/>
          <w:lang w:eastAsia="ru-RU"/>
        </w:rPr>
        <w:t>. Расходы Покупателя, предусмотренные пунктом 2.</w:t>
      </w:r>
      <w:r w:rsidR="00134B3A">
        <w:rPr>
          <w:rFonts w:ascii="Times New Roman" w:eastAsia="Times New Roman" w:hAnsi="Times New Roman"/>
          <w:color w:val="000000" w:themeColor="text1"/>
          <w:lang w:eastAsia="ru-RU"/>
        </w:rPr>
        <w:t>8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 Договора, не включаются в Цену Договора, указанную в пункте 2.1 Договора.</w:t>
      </w:r>
    </w:p>
    <w:p w:rsidR="00CE7794" w:rsidRPr="00905AE9" w:rsidRDefault="00CB3FAE" w:rsidP="00CE7794">
      <w:pPr>
        <w:widowControl w:val="0"/>
        <w:tabs>
          <w:tab w:val="left" w:pos="0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05AE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2.</w:t>
      </w:r>
      <w:r w:rsidR="00134B3A" w:rsidRPr="00905AE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</w:t>
      </w:r>
      <w:r w:rsidRPr="00905AE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  <w:r w:rsidR="00380FA2" w:rsidRPr="00905AE9">
        <w:rPr>
          <w:rFonts w:ascii="Times New Roman" w:hAnsi="Times New Roman"/>
          <w:sz w:val="24"/>
          <w:szCs w:val="24"/>
        </w:rPr>
        <w:t>Сверка взаиморасчетов осуществляется по мере полного исполнения обязательств Сторонами</w:t>
      </w:r>
      <w:r w:rsidR="00CE7794" w:rsidRPr="00905AE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Продавец обязан не позднее 10 (десятого) числа месяца, следующего </w:t>
      </w:r>
      <w:r w:rsidR="00905AE9" w:rsidRPr="00905AE9">
        <w:rPr>
          <w:rFonts w:ascii="Times New Roman" w:hAnsi="Times New Roman"/>
          <w:sz w:val="24"/>
          <w:szCs w:val="24"/>
        </w:rPr>
        <w:t>за месяцем окончания срока действия договора</w:t>
      </w:r>
      <w:r w:rsidR="00CE7794" w:rsidRPr="00905AE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а также не позднее 10 (десяти) дней после окончания срока действия договора направить надлежащим образом оформленные и подписанные со своей стороны оригиналы акта сверки расчетов в двух экземплярах. Покупатель не позднее 10 дней с даты получения акта сверки расчетов при отсутствии возражений подписывает его и второй экземпляр возвращает Продавцу.</w:t>
      </w:r>
    </w:p>
    <w:p w:rsidR="002A73F5" w:rsidRPr="001D6A39" w:rsidRDefault="00CB3FAE">
      <w:pPr>
        <w:widowControl w:val="0"/>
        <w:tabs>
          <w:tab w:val="left" w:pos="-1418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905AE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Уполномоченным представител</w:t>
      </w:r>
      <w:r w:rsidRPr="001D6A39">
        <w:rPr>
          <w:rFonts w:ascii="Times New Roman" w:eastAsia="Times New Roman" w:hAnsi="Times New Roman"/>
          <w:color w:val="000000" w:themeColor="text1"/>
          <w:lang w:eastAsia="ru-RU"/>
        </w:rPr>
        <w:t xml:space="preserve">ем Продавца по проведению сверки расчётов с Покупателем является _________________________, телефон_______________, адрес электронной почты_________. </w:t>
      </w:r>
    </w:p>
    <w:p w:rsidR="002A73F5" w:rsidRPr="001D6A39" w:rsidRDefault="00CB3FAE">
      <w:pPr>
        <w:widowControl w:val="0"/>
        <w:tabs>
          <w:tab w:val="left" w:pos="-1418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1D6A39">
        <w:rPr>
          <w:rFonts w:ascii="Times New Roman" w:eastAsia="Times New Roman" w:hAnsi="Times New Roman"/>
          <w:color w:val="000000" w:themeColor="text1"/>
          <w:lang w:eastAsia="ru-RU"/>
        </w:rPr>
        <w:lastRenderedPageBreak/>
        <w:t>2.1</w:t>
      </w:r>
      <w:r w:rsidR="00DC44C0">
        <w:rPr>
          <w:rFonts w:ascii="Times New Roman" w:eastAsia="Times New Roman" w:hAnsi="Times New Roman"/>
          <w:color w:val="000000" w:themeColor="text1"/>
          <w:lang w:eastAsia="ru-RU"/>
        </w:rPr>
        <w:t>1</w:t>
      </w:r>
      <w:r w:rsidRPr="001D6A39">
        <w:rPr>
          <w:rFonts w:ascii="Times New Roman" w:eastAsia="Times New Roman" w:hAnsi="Times New Roman"/>
          <w:color w:val="000000" w:themeColor="text1"/>
          <w:lang w:eastAsia="ru-RU"/>
        </w:rPr>
        <w:t>.</w:t>
      </w:r>
      <w:r w:rsidRPr="001D6A39">
        <w:rPr>
          <w:rFonts w:ascii="Times New Roman" w:hAnsi="Times New Roman"/>
        </w:rPr>
        <w:t xml:space="preserve"> </w:t>
      </w:r>
      <w:r w:rsidRPr="001D6A39">
        <w:rPr>
          <w:rFonts w:ascii="Times New Roman" w:eastAsia="Times New Roman" w:hAnsi="Times New Roman"/>
          <w:color w:val="000000" w:themeColor="text1"/>
          <w:lang w:eastAsia="ru-RU"/>
        </w:rPr>
        <w:t>В случае уклонения или отказа Покупателя от оплаты цены Имущества, указанной в п. 2.1 настоящего Договора, сумма задатка, уплаченная Покупателем, возврату не подлежит в соответствии с п. 2 ст.381 Гражданского кодекса РФ.</w:t>
      </w:r>
    </w:p>
    <w:p w:rsidR="002A73F5" w:rsidRPr="001D6A39" w:rsidRDefault="002A73F5">
      <w:pPr>
        <w:widowControl w:val="0"/>
        <w:tabs>
          <w:tab w:val="left" w:pos="-1418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</w:p>
    <w:p w:rsidR="002A73F5" w:rsidRPr="001D6A39" w:rsidRDefault="00CB3FAE">
      <w:pPr>
        <w:pStyle w:val="aff5"/>
        <w:widowControl w:val="0"/>
        <w:numPr>
          <w:ilvl w:val="0"/>
          <w:numId w:val="2"/>
        </w:numPr>
        <w:tabs>
          <w:tab w:val="left" w:pos="-2127"/>
          <w:tab w:val="left" w:pos="284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1D6A39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СРОК И ПОРЯДОК ПЕРЕДАЧИ ИМУЩЕСТВА</w:t>
      </w:r>
    </w:p>
    <w:p w:rsidR="002A73F5" w:rsidRPr="001D6A39" w:rsidRDefault="00CB3FAE">
      <w:pPr>
        <w:pStyle w:val="aff5"/>
        <w:widowControl w:val="0"/>
        <w:numPr>
          <w:ilvl w:val="1"/>
          <w:numId w:val="2"/>
        </w:numPr>
        <w:tabs>
          <w:tab w:val="left" w:pos="-2127"/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1D6A39">
        <w:rPr>
          <w:rFonts w:ascii="Times New Roman" w:eastAsia="Times New Roman" w:hAnsi="Times New Roman"/>
          <w:lang w:eastAsia="ru-RU"/>
        </w:rPr>
        <w:t>Имущество</w:t>
      </w:r>
      <w:r w:rsidRPr="001D6A39">
        <w:rPr>
          <w:rFonts w:ascii="Times New Roman" w:eastAsia="Times New Roman" w:hAnsi="Times New Roman"/>
          <w:color w:val="000000" w:themeColor="text1"/>
          <w:lang w:eastAsia="ru-RU"/>
        </w:rPr>
        <w:t xml:space="preserve"> и вся необходимая документация на него передаются от Продавца к Покупателю в течение 5 (пяти) рабочих дней с момента исполнения Покупателем обязательств по оплате в соответствии с условиями раздела 2 Договора.</w:t>
      </w:r>
    </w:p>
    <w:p w:rsidR="002A73F5" w:rsidRPr="001D6A39" w:rsidRDefault="00CB3FAE">
      <w:pPr>
        <w:widowControl w:val="0"/>
        <w:tabs>
          <w:tab w:val="left" w:pos="-2127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1D6A39">
        <w:rPr>
          <w:rFonts w:ascii="Times New Roman" w:eastAsia="Times New Roman" w:hAnsi="Times New Roman"/>
          <w:color w:val="000000" w:themeColor="text1"/>
          <w:lang w:eastAsia="ru-RU"/>
        </w:rPr>
        <w:t xml:space="preserve">3.2. Передача </w:t>
      </w:r>
      <w:r w:rsidRPr="001D6A39">
        <w:rPr>
          <w:rFonts w:ascii="Times New Roman" w:eastAsia="Times New Roman" w:hAnsi="Times New Roman"/>
          <w:lang w:eastAsia="ru-RU"/>
        </w:rPr>
        <w:t>Имущества</w:t>
      </w:r>
      <w:r w:rsidRPr="001D6A39">
        <w:rPr>
          <w:rFonts w:ascii="Times New Roman" w:eastAsia="Times New Roman" w:hAnsi="Times New Roman"/>
          <w:color w:val="000000" w:themeColor="text1"/>
          <w:lang w:eastAsia="ru-RU"/>
        </w:rPr>
        <w:t xml:space="preserve"> оформляется актом приема-передачи по форме в соответствии с приложением 2 к Договору, подписываемыми уполномоченными представителями Сторон.</w:t>
      </w:r>
    </w:p>
    <w:p w:rsidR="00CE7794" w:rsidRDefault="00CE7794" w:rsidP="00CE7794">
      <w:pPr>
        <w:widowControl w:val="0"/>
        <w:tabs>
          <w:tab w:val="left" w:pos="-2127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CE7794">
        <w:rPr>
          <w:rFonts w:ascii="Times New Roman" w:eastAsia="Times New Roman" w:hAnsi="Times New Roman"/>
          <w:color w:val="000000" w:themeColor="text1"/>
          <w:lang w:eastAsia="ru-RU"/>
        </w:rPr>
        <w:t>Одновременно с Имуществом Продавец передаёт Покупателю подписанные со своей стороны оригиналы счета-фактуры; акта приёма-передачи Имущества (далее по тексту Договора – Акт) в двух экземплярах; оригиналы акта о приёме-передаче основных средств по форме ОС-1 (в двух экземплярах, далее – Акт ОС-1). Покупатель подписывает полученные от Продавца оригиналы Акта, Акта ОС-1 при приемке Имущества, либо в тот же срок предоставляет письменный мотивированный отказ от их подписания.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 w:rsidRPr="001D6A39">
        <w:rPr>
          <w:rFonts w:ascii="Times New Roman" w:eastAsia="Times New Roman" w:hAnsi="Times New Roman"/>
          <w:lang w:eastAsia="ru-RU"/>
        </w:rPr>
        <w:t>3.3. И</w:t>
      </w:r>
      <w:r w:rsidRPr="001D6A39">
        <w:rPr>
          <w:rFonts w:ascii="Times New Roman" w:eastAsia="Times New Roman" w:hAnsi="Times New Roman"/>
          <w:color w:val="000000" w:themeColor="text1"/>
          <w:lang w:eastAsia="ru-RU"/>
        </w:rPr>
        <w:t>мущество</w:t>
      </w:r>
      <w:r w:rsidRPr="001D6A39">
        <w:rPr>
          <w:rFonts w:ascii="Times New Roman" w:eastAsia="Times New Roman" w:hAnsi="Times New Roman"/>
          <w:lang w:eastAsia="ru-RU"/>
        </w:rPr>
        <w:t xml:space="preserve"> передается по Договору в таком состоянии, в каком оно находится в момент</w:t>
      </w:r>
      <w:r>
        <w:rPr>
          <w:rFonts w:ascii="Times New Roman" w:eastAsia="Times New Roman" w:hAnsi="Times New Roman"/>
          <w:lang w:eastAsia="ru-RU"/>
        </w:rPr>
        <w:t xml:space="preserve"> передачи.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3.4. Покупатель на момент заключения Договора: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- ознакомлен с Имуществом, имеет полную и объективную информацию о состоянии Имущества,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- не имеет претензий в отношении Имущества и комплекта проектной и эксплуатационной документации на Имущество,</w:t>
      </w:r>
      <w:r>
        <w:rPr>
          <w:rFonts w:ascii="Times New Roman" w:eastAsia="Times New Roman" w:hAnsi="Times New Roman"/>
          <w:color w:val="000000" w:themeColor="text1"/>
          <w:lang w:eastAsia="ru-RU"/>
        </w:rPr>
        <w:tab/>
        <w:t>включая состояние строительных конструкций и всех интегрированных в Имущество инжене</w:t>
      </w:r>
      <w:r w:rsidR="00F96422">
        <w:rPr>
          <w:rFonts w:ascii="Times New Roman" w:eastAsia="Times New Roman" w:hAnsi="Times New Roman"/>
          <w:color w:val="000000" w:themeColor="text1"/>
          <w:lang w:eastAsia="ru-RU"/>
        </w:rPr>
        <w:t>рных коммуникаций,</w:t>
      </w:r>
    </w:p>
    <w:p w:rsidR="00F96422" w:rsidRDefault="00F96422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- до вступление Договора в силу Имущество осмотрено Покупателем, претензий к состоянию Имущества Покупатель не имеет.</w:t>
      </w:r>
    </w:p>
    <w:p w:rsidR="002A73F5" w:rsidRPr="001D6A39" w:rsidRDefault="00CB3FAE">
      <w:pPr>
        <w:widowControl w:val="0"/>
        <w:tabs>
          <w:tab w:val="left" w:pos="-1418"/>
          <w:tab w:val="left" w:pos="0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3.5. С момента подписания акта приема-передачи Имущества обязанность по уплате налога на имущество, платежей за аренду Земельного участка, предусмотренную договором ___________, бремя содержания </w:t>
      </w:r>
      <w:r w:rsidRPr="001D6A39">
        <w:rPr>
          <w:rFonts w:ascii="Times New Roman" w:eastAsia="Times New Roman" w:hAnsi="Times New Roman"/>
          <w:color w:val="000000" w:themeColor="text1"/>
          <w:lang w:eastAsia="ru-RU"/>
        </w:rPr>
        <w:t xml:space="preserve">Имущества, включая коммунальные и эксплуатационные платежи, несет Покупатель. </w:t>
      </w:r>
    </w:p>
    <w:p w:rsidR="002A73F5" w:rsidRDefault="00CB3FAE">
      <w:pPr>
        <w:widowControl w:val="0"/>
        <w:tabs>
          <w:tab w:val="left" w:pos="-1418"/>
          <w:tab w:val="left" w:pos="0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1D6A39">
        <w:rPr>
          <w:rFonts w:ascii="Times New Roman" w:eastAsia="Times New Roman" w:hAnsi="Times New Roman"/>
          <w:color w:val="000000" w:themeColor="text1"/>
          <w:lang w:eastAsia="ru-RU"/>
        </w:rPr>
        <w:t>3.6. Право собственности на недвижимое имущество переходит от Продавца к Покупателю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 с момента государственной регистрации перехода права собственности в органе, осуществляющем регистрацию прав на недвижимое имущество и сделок с ним.</w:t>
      </w:r>
    </w:p>
    <w:p w:rsidR="002A73F5" w:rsidRDefault="00CB3FAE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С момента регистрации права собственности Покупателя на недвижимое имущество Покупатель приобретает право пользования Земельным участком по основаниям, предусмотренным ст. 271, 552 Гражданского кодекса Российской Федерации, ст. 35 Земельного кодекса Российской Федерации.</w:t>
      </w:r>
    </w:p>
    <w:p w:rsidR="002A73F5" w:rsidRDefault="00CB3FAE">
      <w:pPr>
        <w:widowControl w:val="0"/>
        <w:tabs>
          <w:tab w:val="left" w:pos="-1418"/>
          <w:tab w:val="left" w:pos="0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3.7. Риск случайной порчи или гибели </w:t>
      </w:r>
      <w:r>
        <w:rPr>
          <w:rFonts w:ascii="Times New Roman" w:eastAsia="Times New Roman" w:hAnsi="Times New Roman"/>
          <w:lang w:eastAsia="ru-RU"/>
        </w:rPr>
        <w:t>Имущества</w:t>
      </w:r>
      <w:r>
        <w:rPr>
          <w:rFonts w:ascii="Times New Roman" w:eastAsia="Times New Roman" w:hAnsi="Times New Roman"/>
          <w:color w:val="000000" w:themeColor="text1"/>
          <w:lang w:eastAsia="ru-RU"/>
        </w:rPr>
        <w:t>, а также риск приведения Земельного участка в непригодное для его использования по целевому назначению состояние переходит от Продавца к Покупателю с момента подписания Сторонами акта приема-передачи Имущества (по форме приложения 2).</w:t>
      </w:r>
    </w:p>
    <w:p w:rsidR="002A73F5" w:rsidRDefault="002A73F5">
      <w:pPr>
        <w:widowControl w:val="0"/>
        <w:tabs>
          <w:tab w:val="left" w:pos="-1418"/>
          <w:tab w:val="left" w:pos="0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</w:p>
    <w:p w:rsidR="002A73F5" w:rsidRDefault="00CB3FAE">
      <w:pPr>
        <w:pStyle w:val="aff5"/>
        <w:widowControl w:val="0"/>
        <w:numPr>
          <w:ilvl w:val="0"/>
          <w:numId w:val="2"/>
        </w:numPr>
        <w:tabs>
          <w:tab w:val="left" w:pos="284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ОБЯЗАННОСТИ СТОРОН</w:t>
      </w:r>
    </w:p>
    <w:p w:rsidR="002A73F5" w:rsidRDefault="00CB3FAE">
      <w:pPr>
        <w:widowControl w:val="0"/>
        <w:tabs>
          <w:tab w:val="left" w:pos="-1418"/>
          <w:tab w:val="left" w:pos="0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4.1. Продавец обязан:</w:t>
      </w:r>
    </w:p>
    <w:p w:rsidR="002A73F5" w:rsidRDefault="00CB3FAE">
      <w:pPr>
        <w:widowControl w:val="0"/>
        <w:tabs>
          <w:tab w:val="left" w:pos="-1418"/>
          <w:tab w:val="left" w:pos="0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4.1.1. Передать Покупателю </w:t>
      </w:r>
      <w:r w:rsidR="00905AE9">
        <w:rPr>
          <w:rFonts w:ascii="Times New Roman" w:eastAsia="Times New Roman" w:hAnsi="Times New Roman"/>
          <w:color w:val="000000" w:themeColor="text1"/>
          <w:lang w:eastAsia="ru-RU"/>
        </w:rPr>
        <w:t xml:space="preserve">Имущество 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в сроки и в порядке, предусмотренные Договором. </w:t>
      </w:r>
    </w:p>
    <w:p w:rsidR="002A73F5" w:rsidRDefault="00CB3FAE">
      <w:pPr>
        <w:widowControl w:val="0"/>
        <w:tabs>
          <w:tab w:val="left" w:pos="-1418"/>
          <w:tab w:val="left" w:pos="0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zh-CN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4.2. Покупатель обязан:</w:t>
      </w:r>
    </w:p>
    <w:p w:rsidR="002A73F5" w:rsidRDefault="00CB3FAE">
      <w:pPr>
        <w:widowControl w:val="0"/>
        <w:tabs>
          <w:tab w:val="left" w:pos="-1418"/>
          <w:tab w:val="left" w:pos="0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4.2.1. Осмотреть и принять Имущество в соответствии с разделом 3 Договора.</w:t>
      </w:r>
    </w:p>
    <w:p w:rsidR="002A73F5" w:rsidRDefault="00CB3FAE">
      <w:pPr>
        <w:widowControl w:val="0"/>
        <w:tabs>
          <w:tab w:val="left" w:pos="-1418"/>
          <w:tab w:val="left" w:pos="0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4.2.2. Уплатить за Имущество его цену в соответствии с разделом 2 Договора. </w:t>
      </w:r>
    </w:p>
    <w:p w:rsidR="002A73F5" w:rsidRDefault="00CB3FAE">
      <w:pPr>
        <w:widowControl w:val="0"/>
        <w:tabs>
          <w:tab w:val="left" w:pos="-5245"/>
          <w:tab w:val="left" w:pos="-3402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lang w:eastAsia="zh-CN"/>
        </w:rPr>
      </w:pPr>
      <w:r>
        <w:rPr>
          <w:rFonts w:ascii="Times New Roman" w:eastAsia="Times New Roman" w:hAnsi="Times New Roman"/>
          <w:color w:val="000000" w:themeColor="text1"/>
          <w:lang w:eastAsia="zh-CN"/>
        </w:rPr>
        <w:t>4.2.3. После регистрации права собственности Покупателя на Имущество:</w:t>
      </w:r>
    </w:p>
    <w:p w:rsidR="002A73F5" w:rsidRDefault="00CB3FAE">
      <w:pPr>
        <w:widowControl w:val="0"/>
        <w:tabs>
          <w:tab w:val="left" w:pos="-5245"/>
          <w:tab w:val="left" w:pos="-3402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lang w:eastAsia="zh-CN"/>
        </w:rPr>
      </w:pPr>
      <w:r>
        <w:rPr>
          <w:rFonts w:ascii="Times New Roman" w:eastAsia="Times New Roman" w:hAnsi="Times New Roman"/>
          <w:lang w:eastAsia="zh-CN"/>
        </w:rPr>
        <w:t xml:space="preserve">- заключить от своего имени договоры на электроснабжение, водоснабжение, водоотведение, прием сточных вод, теплоснабжение, телефонию, обеспечение другими системами связи и передачи данных (Интернет), вывоз бытового, технического, крупногабаритного мусора и снега, обслуживание пожарной сигнализации, приборов учета и тепловых сетей, определение лимитов отходов, уборку </w:t>
      </w:r>
      <w:r>
        <w:rPr>
          <w:rFonts w:ascii="Times New Roman" w:eastAsia="Times New Roman" w:hAnsi="Times New Roman"/>
          <w:lang w:eastAsia="zh-CN"/>
        </w:rPr>
        <w:lastRenderedPageBreak/>
        <w:t>территории, чистку кровли от снега, подготовку тепловых сетей к осенне-зимнему периоду и другие договоры, связанные с надлежащей эксплуатацией Имущества и предусмотренные законодательством Российской Федерации. Затраты на подготовку документов для заключения Покупателем договоров, связанных с надлежащей эксплуатацией Имущества, частично или полностью указанных в настоящем пункте, лежат на Покупателе;</w:t>
      </w:r>
      <w:r>
        <w:rPr>
          <w:rFonts w:ascii="Times New Roman" w:eastAsia="Times New Roman" w:hAnsi="Times New Roman"/>
          <w:color w:val="000000" w:themeColor="text1"/>
          <w:lang w:eastAsia="zh-CN"/>
        </w:rPr>
        <w:t xml:space="preserve"> </w:t>
      </w:r>
    </w:p>
    <w:p w:rsidR="002A73F5" w:rsidRDefault="00CB3FAE">
      <w:pPr>
        <w:widowControl w:val="0"/>
        <w:tabs>
          <w:tab w:val="left" w:pos="-5245"/>
          <w:tab w:val="left" w:pos="-3402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color w:val="000000" w:themeColor="text1"/>
          <w:lang w:eastAsia="zh-CN"/>
        </w:rPr>
      </w:pPr>
      <w:r>
        <w:rPr>
          <w:rFonts w:ascii="Times New Roman" w:eastAsia="Times New Roman" w:hAnsi="Times New Roman"/>
          <w:color w:val="000000" w:themeColor="text1"/>
          <w:lang w:eastAsia="zh-CN"/>
        </w:rPr>
        <w:t>- самостоятельно и за свой счет надлежащим образом сформировать (восстановить) всю недостающую проектную и эксплуатационную документацию на него.</w:t>
      </w:r>
    </w:p>
    <w:p w:rsidR="002A73F5" w:rsidRDefault="00CB3FAE">
      <w:pPr>
        <w:widowControl w:val="0"/>
        <w:tabs>
          <w:tab w:val="left" w:pos="-5245"/>
          <w:tab w:val="left" w:pos="-3402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4.2.4. По требованию Продавца возместить понесенные им расходы, связанные с владением и надлежащей эксплуатацией Имущества за период с момента передачи Имущества от Продавца к Покупателю и до момента перехода права собственности на Имущество по Договору.</w:t>
      </w:r>
    </w:p>
    <w:p w:rsidR="002A73F5" w:rsidRDefault="002A73F5">
      <w:pPr>
        <w:widowControl w:val="0"/>
        <w:tabs>
          <w:tab w:val="left" w:pos="-5245"/>
          <w:tab w:val="left" w:pos="-3402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i/>
          <w:color w:val="000000" w:themeColor="text1"/>
          <w:lang w:eastAsia="ru-RU"/>
        </w:rPr>
      </w:pPr>
    </w:p>
    <w:p w:rsidR="002A73F5" w:rsidRDefault="00CB3FAE">
      <w:pPr>
        <w:widowControl w:val="0"/>
        <w:tabs>
          <w:tab w:val="left" w:pos="-5245"/>
          <w:tab w:val="left" w:pos="-3402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i/>
          <w:color w:val="000000" w:themeColor="text1"/>
          <w:lang w:eastAsia="ru-RU"/>
        </w:rPr>
        <w:t>Примечание: следующий пункт Договора включается в случае заключения сделки между Продавцом и Покупателем, являющимся юридическим лицом.</w:t>
      </w:r>
    </w:p>
    <w:p w:rsidR="002A73F5" w:rsidRDefault="00CB3FAE">
      <w:pPr>
        <w:tabs>
          <w:tab w:val="left" w:pos="1276"/>
        </w:tabs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4.2.5. </w:t>
      </w:r>
      <w:r>
        <w:rPr>
          <w:rFonts w:ascii="Times New Roman" w:hAnsi="Times New Roman"/>
        </w:rPr>
        <w:t>Предоставлять Продавцу информацию об изменении состава (по сравнению с существовавшим на</w:t>
      </w:r>
      <w:r>
        <w:rPr>
          <w:rFonts w:ascii="Times New Roman" w:eastAsia="Times New Roman" w:hAnsi="Times New Roman"/>
          <w:lang w:eastAsia="ru-RU"/>
        </w:rPr>
        <w:t> </w:t>
      </w:r>
      <w:r>
        <w:rPr>
          <w:rFonts w:ascii="Times New Roman" w:hAnsi="Times New Roman"/>
        </w:rPr>
        <w:t xml:space="preserve">дату заключения Договора) собственников Покупателя, третьих лиц, привлеченных Покупателем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Покупателя, третьих лиц, привлеченных Покупателем к исполнению своих обязательств по договору. </w:t>
      </w:r>
      <w:r>
        <w:rPr>
          <w:rFonts w:ascii="Times New Roman" w:eastAsia="Times New Roman" w:hAnsi="Times New Roman"/>
          <w:lang w:eastAsia="ru-RU"/>
        </w:rPr>
        <w:t>Информация</w:t>
      </w:r>
      <w:r>
        <w:rPr>
          <w:rFonts w:ascii="Times New Roman" w:hAnsi="Times New Roman"/>
        </w:rPr>
        <w:t xml:space="preserve"> (вместе с копиями подтверждающих документов) представля</w:t>
      </w:r>
      <w:r>
        <w:rPr>
          <w:rFonts w:ascii="Times New Roman" w:eastAsia="Times New Roman" w:hAnsi="Times New Roman"/>
          <w:lang w:eastAsia="ru-RU"/>
        </w:rPr>
        <w:t>е</w:t>
      </w:r>
      <w:r>
        <w:rPr>
          <w:rFonts w:ascii="Times New Roman" w:hAnsi="Times New Roman"/>
        </w:rPr>
        <w:t xml:space="preserve">тся Продавцу по форме, указанной в </w:t>
      </w:r>
      <w:r>
        <w:rPr>
          <w:rFonts w:ascii="Times New Roman" w:eastAsia="Times New Roman" w:hAnsi="Times New Roman"/>
          <w:lang w:eastAsia="ru-RU"/>
        </w:rPr>
        <w:t>п</w:t>
      </w:r>
      <w:r>
        <w:rPr>
          <w:rFonts w:ascii="Times New Roman" w:hAnsi="Times New Roman"/>
        </w:rPr>
        <w:t>риложении 3 к Договору, не позднее 3 (трех) дней с даты наступления соответствующего события (юридического факта</w:t>
      </w:r>
      <w:r>
        <w:rPr>
          <w:rFonts w:ascii="Times New Roman" w:eastAsia="Times New Roman" w:hAnsi="Times New Roman"/>
          <w:lang w:eastAsia="ru-RU"/>
        </w:rPr>
        <w:t>)</w:t>
      </w:r>
      <w:r>
        <w:rPr>
          <w:rFonts w:ascii="Times New Roman" w:hAnsi="Times New Roman"/>
        </w:rPr>
        <w:t xml:space="preserve"> способом, позволяющим подтвердить дату получения.</w:t>
      </w:r>
      <w:r>
        <w:rPr>
          <w:rFonts w:ascii="Times New Roman" w:eastAsia="Times New Roman" w:hAnsi="Times New Roman"/>
          <w:lang w:eastAsia="ru-RU"/>
        </w:rPr>
        <w:t xml:space="preserve"> </w:t>
      </w:r>
    </w:p>
    <w:p w:rsidR="002A73F5" w:rsidRDefault="00CB3FAE">
      <w:pPr>
        <w:widowControl w:val="0"/>
        <w:tabs>
          <w:tab w:val="left" w:pos="-1418"/>
          <w:tab w:val="left" w:pos="0"/>
          <w:tab w:val="left" w:pos="1134"/>
        </w:tabs>
        <w:spacing w:after="0"/>
        <w:ind w:firstLine="567"/>
        <w:jc w:val="both"/>
        <w:rPr>
          <w:rFonts w:ascii="Times New Roman" w:hAnsi="Times New Roman"/>
          <w:color w:val="000000"/>
          <w:spacing w:val="-4"/>
        </w:rPr>
      </w:pPr>
      <w:r>
        <w:rPr>
          <w:rFonts w:ascii="Times New Roman" w:hAnsi="Times New Roman"/>
        </w:rPr>
        <w:t>В случае если информация о полной цепочке собственников Покупателя, третьего лица, привлеченного Покупателем к исполнению своих обязательств по договору, содержит персональные данные, Покупатель обеспечивает получение и направление одновременно с указанной информацией оформленных в соответствии с</w:t>
      </w:r>
      <w:r>
        <w:rPr>
          <w:rFonts w:ascii="Times New Roman" w:eastAsia="Times New Roman" w:hAnsi="Times New Roman"/>
          <w:lang w:eastAsia="ru-RU"/>
        </w:rPr>
        <w:t> </w:t>
      </w:r>
      <w:r>
        <w:rPr>
          <w:rFonts w:ascii="Times New Roman" w:hAnsi="Times New Roman"/>
        </w:rPr>
        <w:t xml:space="preserve">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>
        <w:rPr>
          <w:rFonts w:ascii="Times New Roman" w:eastAsia="Times New Roman" w:hAnsi="Times New Roman"/>
          <w:lang w:eastAsia="ru-RU"/>
        </w:rPr>
        <w:t>4</w:t>
      </w:r>
      <w:r>
        <w:rPr>
          <w:rFonts w:ascii="Times New Roman" w:hAnsi="Times New Roman"/>
        </w:rPr>
        <w:t xml:space="preserve"> к Договору.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4.3. Стороны обязуются подать документы на регистрацию перехода права собственности на Имущество (в части регистрации недвижимого имущества) в течение 10 (десяти) рабочих дней с момента подписания Сторонами акта приема-передачи Имущества.</w:t>
      </w:r>
    </w:p>
    <w:p w:rsidR="002A73F5" w:rsidRDefault="002A73F5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2A73F5" w:rsidRDefault="00CB3FAE">
      <w:pPr>
        <w:pStyle w:val="aff5"/>
        <w:widowControl w:val="0"/>
        <w:numPr>
          <w:ilvl w:val="0"/>
          <w:numId w:val="2"/>
        </w:numPr>
        <w:tabs>
          <w:tab w:val="left" w:pos="-2268"/>
          <w:tab w:val="left" w:pos="284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ГАРАНТИИ СТОРОН ОБ ОБЯЗАТЕЛЬСТВАХ, ИМЕЮЩИХ СУЩЕСТВЕННОЕ ЗНАЧЕНИЕ</w:t>
      </w:r>
    </w:p>
    <w:p w:rsidR="002A73F5" w:rsidRDefault="00CB3FAE">
      <w:pPr>
        <w:pStyle w:val="aff5"/>
        <w:widowControl w:val="0"/>
        <w:tabs>
          <w:tab w:val="left" w:pos="-2268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Пункт 5.1 Договора включается в случае заключения сделки между Продавцом и Покупателем, являющимся юридическим лицом.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5.1. </w:t>
      </w:r>
      <w:r>
        <w:rPr>
          <w:rFonts w:ascii="Times New Roman" w:eastAsia="Times New Roman" w:hAnsi="Times New Roman"/>
          <w:lang w:eastAsia="ru-RU"/>
        </w:rPr>
        <w:t>Продавец и Покупатель гарантируют, что о</w:t>
      </w:r>
      <w:r>
        <w:rPr>
          <w:rFonts w:ascii="Times New Roman" w:eastAsia="Times New Roman" w:hAnsi="Times New Roman"/>
          <w:lang w:eastAsia="zh-CN"/>
        </w:rPr>
        <w:t xml:space="preserve">граничения, предусмотренные законодательством Российской Федерации и </w:t>
      </w:r>
      <w:r>
        <w:rPr>
          <w:rFonts w:ascii="Times New Roman" w:eastAsia="Times New Roman" w:hAnsi="Times New Roman"/>
          <w:lang w:eastAsia="ru-RU"/>
        </w:rPr>
        <w:t xml:space="preserve">учредительными документами Сторон, </w:t>
      </w:r>
      <w:r>
        <w:rPr>
          <w:rFonts w:ascii="Times New Roman" w:eastAsia="Times New Roman" w:hAnsi="Times New Roman"/>
          <w:lang w:eastAsia="zh-CN"/>
        </w:rPr>
        <w:t xml:space="preserve">на заключение Договора отсутствуют. 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zh-CN"/>
        </w:rPr>
        <w:t xml:space="preserve">Сторонами получены все требующиеся в соответствии с учредительными документами Сторон и законодательством Российской Федерации согласия (одобрения) компетентных </w:t>
      </w:r>
      <w:r>
        <w:rPr>
          <w:rFonts w:ascii="Times New Roman" w:eastAsia="Times New Roman" w:hAnsi="Times New Roman"/>
          <w:lang w:eastAsia="ru-RU"/>
        </w:rPr>
        <w:t xml:space="preserve">органов управления Сторон в надлежащей форме на заключение Договора. 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</w:tabs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5.2. Продавец гарантирует, что </w:t>
      </w:r>
      <w:r>
        <w:rPr>
          <w:rFonts w:ascii="Times New Roman" w:eastAsia="Times New Roman" w:hAnsi="Times New Roman"/>
          <w:color w:val="000000" w:themeColor="text1"/>
          <w:lang w:eastAsia="ru-RU"/>
        </w:rPr>
        <w:t>Имущество</w:t>
      </w:r>
      <w:r>
        <w:rPr>
          <w:rFonts w:ascii="Times New Roman" w:eastAsia="Times New Roman" w:hAnsi="Times New Roman"/>
          <w:color w:val="000000" w:themeColor="text1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>на момент подписания Договора никому не продано, не подарено, не обещано быть подаренным, не заложено.</w:t>
      </w:r>
    </w:p>
    <w:p w:rsidR="002A73F5" w:rsidRDefault="002A73F5">
      <w:pPr>
        <w:pStyle w:val="aff5"/>
        <w:widowControl w:val="0"/>
        <w:tabs>
          <w:tab w:val="left" w:pos="-2268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</w:p>
    <w:p w:rsidR="002A73F5" w:rsidRDefault="00CB3FAE">
      <w:pPr>
        <w:pStyle w:val="aff5"/>
        <w:widowControl w:val="0"/>
        <w:tabs>
          <w:tab w:val="left" w:pos="-2268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Пункт 5.3 Договора включается в случае заключения сделки между Продавцом и Покупателем, являющимся юридическим лицом.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5.3. </w:t>
      </w:r>
      <w:r>
        <w:rPr>
          <w:rFonts w:ascii="Times New Roman" w:eastAsia="Times New Roman" w:hAnsi="Times New Roman"/>
          <w:lang w:eastAsia="ru-RU"/>
        </w:rPr>
        <w:t>Покупатель гарантирует, что: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 зарегистрирован в ЕГРЮЛ надлежащим образом;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 его исполнительный орган находится и осуществляет функции управления по месту </w:t>
      </w:r>
      <w:r>
        <w:rPr>
          <w:rFonts w:ascii="Times New Roman" w:eastAsia="Times New Roman" w:hAnsi="Times New Roman"/>
          <w:lang w:eastAsia="ru-RU"/>
        </w:rPr>
        <w:lastRenderedPageBreak/>
        <w:t>регистрации юридического лица и в нем нет дисквалифицированных лиц;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 своевременно и в полном объеме уплачивает налоги, сборы и страховые взносы;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i/>
          <w:iCs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- отражает в налоговой отчетности по НДС все суммы НДС, предъявленные </w:t>
      </w:r>
      <w:r>
        <w:rPr>
          <w:rFonts w:ascii="Times New Roman" w:eastAsia="Times New Roman" w:hAnsi="Times New Roman"/>
          <w:iCs/>
          <w:lang w:eastAsia="ru-RU"/>
        </w:rPr>
        <w:t>ПАО «Россети»;</w:t>
      </w:r>
    </w:p>
    <w:p w:rsidR="002A73F5" w:rsidRDefault="00CB3FAE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E63F7" w:rsidRDefault="006E63F7">
      <w:pPr>
        <w:widowControl w:val="0"/>
        <w:tabs>
          <w:tab w:val="left" w:pos="-3686"/>
          <w:tab w:val="left" w:pos="-3402"/>
          <w:tab w:val="left" w:pos="-3261"/>
          <w:tab w:val="left" w:pos="0"/>
          <w:tab w:val="num" w:pos="709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2A73F5" w:rsidRDefault="00CB3FAE">
      <w:pPr>
        <w:pStyle w:val="aff5"/>
        <w:widowControl w:val="0"/>
        <w:numPr>
          <w:ilvl w:val="0"/>
          <w:numId w:val="2"/>
        </w:numPr>
        <w:tabs>
          <w:tab w:val="left" w:pos="-3686"/>
          <w:tab w:val="left" w:pos="-3402"/>
          <w:tab w:val="left" w:pos="-3261"/>
          <w:tab w:val="left" w:pos="284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АНТИКОРРУПЦИОННАЯ ОГОВОРКА</w:t>
      </w:r>
    </w:p>
    <w:p w:rsidR="002A73F5" w:rsidRDefault="00CB3FAE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lang w:eastAsia="ru-RU"/>
        </w:rPr>
        <w:t>В случае заключения Договора с Покупателем, не являющимся ДО ПАО «Россети», раздел 6 Договора подлежит изложению в следующей редакции: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6.1</w:t>
      </w:r>
      <w:r>
        <w:rPr>
          <w:rFonts w:ascii="Times New Roman" w:hAnsi="Times New Roman"/>
          <w:lang w:eastAsia="ru-RU"/>
        </w:rPr>
        <w:t>.</w:t>
      </w:r>
      <w:r>
        <w:rPr>
          <w:rFonts w:ascii="Times New Roman" w:hAnsi="Times New Roman"/>
        </w:rPr>
        <w:t> Покупателю известно о том, что Продавец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23.09.2014 № 496),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6.2. Покупатель настоящим подтверждает, что он ознакомился с Антикоррупционной хартией российского бизнеса и Антикоррупционной политикой Продавца (представленными в разделе «Антикоррупционная политика» на официальном сайте Продавца), полностью принимает положения Антикоррупционной политики Продавца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6.3. 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иные неправомерные цели.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</w:t>
      </w:r>
      <w:r>
        <w:rPr>
          <w:rFonts w:ascii="Times New Roman" w:hAnsi="Times New Roman"/>
        </w:rPr>
        <w:lastRenderedPageBreak/>
        <w:t>либо действий в пользу стимулирующей его стороны (Покупателя и Продавца).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6.4. В случае возникновения у одной из Сторон подозрений, что произошло или может произойти нарушение каких-либо положений пунктов 6.1-6.3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6.1, 6.2 Договора любой из Сторон, аффилированными лицами, работниками или посредниками.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6.5. В случае нарушения одной из Сторон обязательств по соблюдению требований, предусмотренных пунктами 6.1, 6.2 Договора, и обязательств воздерживаться от запрещенных пунктом 6.3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Продавец имеет право расторгнуть Договор в одностороннем порядке полностью или в части, направив письменное уведомление о расторжении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 по адресу, указанному в разделе 11 Договора</w:t>
      </w:r>
      <w:r>
        <w:rPr>
          <w:rFonts w:ascii="Times New Roman" w:hAnsi="Times New Roman"/>
        </w:rPr>
        <w:t xml:space="preserve">. Сторона, по чьей инициативе был расторгнут Договор, в соответствии с положениями настоящего пункта вправе требовать возмещения реального ущерба, возникшего в результате такого расторжения. </w:t>
      </w:r>
    </w:p>
    <w:p w:rsidR="002A73F5" w:rsidRDefault="002A73F5">
      <w:pPr>
        <w:widowControl w:val="0"/>
        <w:spacing w:after="0"/>
        <w:ind w:firstLine="567"/>
        <w:jc w:val="both"/>
        <w:rPr>
          <w:rFonts w:ascii="Times New Roman" w:hAnsi="Times New Roman"/>
          <w:i/>
          <w:lang w:eastAsia="ru-RU"/>
        </w:rPr>
      </w:pP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lang w:eastAsia="ru-RU"/>
        </w:rPr>
        <w:t>В случае заключения Договора с Покупателем, являющимся ДО ПАО «Россети», раздел 6 Договора подлежит изложению в следующей редакции: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6.1. 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</w:t>
      </w:r>
      <w:r>
        <w:rPr>
          <w:rFonts w:ascii="Times New Roman" w:hAnsi="Times New Roman"/>
        </w:rPr>
        <w:t>свидетельство от 23.09.2014 № 496</w:t>
      </w:r>
      <w:r>
        <w:rPr>
          <w:rFonts w:ascii="Times New Roman" w:hAnsi="Times New Roman"/>
          <w:bCs/>
          <w:iCs/>
        </w:rPr>
        <w:t>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6.2. Стороны настоящим подтверждают, что они ознакомились с Антикоррупционной хартией российского бизнеса и Антикоррупционной политикой Продавца (представленными в разделе «Антикоррупционная политика» на официальном сайте Продавца), полностью принимают положения Антикоррупционной политики Продавца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6.3. 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(Продавца или Покупателя).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6.4. В случае возникновения у одной из Сторон подозрений, что произошло или может произойти нарушение каких-либо положений пунктов 6.1-6.3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lastRenderedPageBreak/>
        <w:t>В письменном уведомлении Сторона обязана сослаться на факты и/или представить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6.1, 6.2 Договора любой из Сторон, аффилированными лицами, работниками или посредниками.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6.5. В случае нарушения одной из Сторон обязательств по соблюдению требований, предусмотренных пунктами 6.1, 6.2 Договора, и обязательств воздерживаться от запрещенных в пункте 6.3 Договора действий и/или неполучения другой стороной в установленный срок подтверждения, что нарушения не произошло или не произойдет Покупатель или Продавец имеет право расторгнуть Договор в одностороннем порядке полностью или в части, направив письменное уведомление о расторжении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 по адресу, указанному в разделе 11 Договора</w:t>
      </w:r>
      <w:r>
        <w:rPr>
          <w:rFonts w:ascii="Times New Roman" w:hAnsi="Times New Roman"/>
          <w:bCs/>
          <w:iCs/>
        </w:rPr>
        <w:t>. Сторона, по чьей инициативе был расторгнут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2A73F5" w:rsidRDefault="002A73F5">
      <w:pPr>
        <w:widowControl w:val="0"/>
        <w:spacing w:after="0"/>
        <w:ind w:firstLine="567"/>
        <w:jc w:val="both"/>
        <w:rPr>
          <w:rFonts w:ascii="Times New Roman" w:hAnsi="Times New Roman"/>
          <w:bCs/>
          <w:iCs/>
        </w:rPr>
      </w:pPr>
    </w:p>
    <w:p w:rsidR="002A73F5" w:rsidRDefault="00CB3FAE">
      <w:pPr>
        <w:pStyle w:val="aff5"/>
        <w:widowControl w:val="0"/>
        <w:numPr>
          <w:ilvl w:val="0"/>
          <w:numId w:val="2"/>
        </w:numPr>
        <w:tabs>
          <w:tab w:val="left" w:pos="-2127"/>
          <w:tab w:val="left" w:pos="284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ОТВЕТСТВЕННОСТЬ СТОРОН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zh-CN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7.1. </w:t>
      </w:r>
      <w:r w:rsidR="00905AE9" w:rsidRPr="00905AE9">
        <w:rPr>
          <w:rFonts w:ascii="Times New Roman" w:eastAsia="Times New Roman" w:hAnsi="Times New Roman"/>
          <w:color w:val="000000" w:themeColor="text1"/>
          <w:lang w:eastAsia="ru-RU"/>
        </w:rPr>
        <w:t>В случае неисполнения и (или) ненадлежащего исполнения обязательств, предусмотренных Договором, Стороны несут ответственность в соответствии с действующим законодательством Российской Федерации. Неустойка, упомянутая в Договоре, взыскивается со стороны, нарушившей обязательство, помимо убытков (неустойка носит штрафной характер).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7.2. В случае нарушения обязанности Покупателя принять Имущество и подписать акт приема-передачи Имущества в сроки, установленные разделом 3 Договора, Покупатель выплачивает Продавцу штраф в размере </w:t>
      </w:r>
      <w:r w:rsidR="00D3581E">
        <w:rPr>
          <w:rFonts w:ascii="Times New Roman" w:eastAsia="Times New Roman" w:hAnsi="Times New Roman"/>
          <w:color w:val="000000" w:themeColor="text1"/>
          <w:lang w:eastAsia="ru-RU"/>
        </w:rPr>
        <w:t>1%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 от Цены Договора (пункт 2.1 Договора).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7.3. В случае неисполнения и (или) ненадлежащего исполнения Покупателем своих обязательств по оплате в соответствии с условиями Договора: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7.3.1. Покупатель оплачивает Продавцу неустойку в размере </w:t>
      </w:r>
      <w:r w:rsidR="00D3581E">
        <w:rPr>
          <w:rFonts w:ascii="Times New Roman" w:eastAsia="Times New Roman" w:hAnsi="Times New Roman"/>
          <w:color w:val="000000" w:themeColor="text1"/>
          <w:lang w:eastAsia="ru-RU"/>
        </w:rPr>
        <w:t>0,01%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 от суммы задолженности, за каждый день просрочки платежа.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Данное условие о неустойке, согласованное Сторонами, не исключает право Продавца требовать от Покупателя уплаты процентов, предусмотренных ст. 395 Гражданского кодекса Российской Федерации, за неисполнение или ненадлежащее исполнение Покупателем денежного обязательства. 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7.3.2. Продавец вправе приостановить выполнение своих обязательств либо расторгнуть Договор в одностороннем порядке путем направления письменного уведомления Покупателю по адресу Покупателя, указанному в разделе 11 Договора. 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Досрочное расторжение Договора не освобождает Покупателя от ответственности, предусмотренной Договором.</w:t>
      </w:r>
    </w:p>
    <w:p w:rsidR="002A73F5" w:rsidRDefault="00CB3FAE">
      <w:pPr>
        <w:widowControl w:val="0"/>
        <w:tabs>
          <w:tab w:val="left" w:pos="993"/>
        </w:tabs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7.4. </w:t>
      </w:r>
      <w:r>
        <w:rPr>
          <w:rFonts w:ascii="Times New Roman" w:hAnsi="Times New Roman"/>
        </w:rPr>
        <w:t xml:space="preserve">В случае неисполнения Покупателем обязанностей, установленных </w:t>
      </w:r>
      <w:r>
        <w:rPr>
          <w:rFonts w:ascii="Times New Roman" w:eastAsia="Times New Roman" w:hAnsi="Times New Roman"/>
          <w:lang w:eastAsia="ru-RU"/>
        </w:rPr>
        <w:t>пунктом</w:t>
      </w:r>
      <w:r>
        <w:rPr>
          <w:rFonts w:ascii="Times New Roman" w:hAnsi="Times New Roman"/>
        </w:rPr>
        <w:t xml:space="preserve"> 4.2.5 Договора</w:t>
      </w:r>
      <w:r>
        <w:rPr>
          <w:rFonts w:ascii="Times New Roman" w:eastAsia="Times New Roman" w:hAnsi="Times New Roman"/>
          <w:lang w:eastAsia="en-AU"/>
        </w:rPr>
        <w:t xml:space="preserve">, </w:t>
      </w:r>
      <w:r>
        <w:rPr>
          <w:rFonts w:ascii="Times New Roman" w:hAnsi="Times New Roman"/>
        </w:rPr>
        <w:t>Продавец вправе в одностороннем внесудебном порядке без возмещения Покупателю убытков отказаться от исполнения Договора, письменно уведомив об этом Покупателя по адресу, указанному в разделе 11 Договора. Договор считается расторгнутым по истечении 5 (пяти) дней с момента получения Покупателем указанного письменного уведомления Продавца.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spacing w:val="-4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7.5. Все требования по выплате неустойки, в том числе штрафа, а также убытков (реального ущерба) на основании Договора не носят зачетного характера, должны быть составлены в письменной форме и подписаны уполномоченными представителями Сторон.</w:t>
      </w:r>
    </w:p>
    <w:p w:rsidR="002A73F5" w:rsidRDefault="002A73F5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i/>
          <w:color w:val="000000" w:themeColor="text1"/>
          <w:lang w:eastAsia="ru-RU"/>
        </w:rPr>
      </w:pP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eastAsia="Times New Roman" w:hAnsi="Times New Roman"/>
          <w:i/>
          <w:color w:val="000000" w:themeColor="text1"/>
          <w:lang w:eastAsia="ru-RU"/>
        </w:rPr>
        <w:t>Пункт 7.6 Договора включается в случае заключения сделки между Продавцом и Покупателем, являющимся юридическим лицом.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7.6. </w:t>
      </w:r>
      <w:r>
        <w:rPr>
          <w:rFonts w:ascii="Times New Roman" w:eastAsia="Times New Roman" w:hAnsi="Times New Roman"/>
          <w:lang w:eastAsia="ru-RU"/>
        </w:rPr>
        <w:t xml:space="preserve">Покупатель обязуется возместить Продавцу убытки, которые последний понес вследствие нарушения гарантий (любой одной, нескольких или всех вместе), указанных в </w:t>
      </w:r>
      <w:r>
        <w:rPr>
          <w:rFonts w:ascii="Times New Roman" w:hAnsi="Times New Roman"/>
        </w:rPr>
        <w:t xml:space="preserve">пункте 5.3 </w:t>
      </w:r>
      <w:r>
        <w:rPr>
          <w:rFonts w:ascii="Times New Roman" w:eastAsia="Times New Roman" w:hAnsi="Times New Roman"/>
          <w:color w:val="000000" w:themeColor="text1"/>
          <w:lang w:eastAsia="ru-RU"/>
        </w:rPr>
        <w:t>Договора</w:t>
      </w:r>
      <w:r>
        <w:rPr>
          <w:rFonts w:ascii="Times New Roman" w:eastAsia="Times New Roman" w:hAnsi="Times New Roman"/>
          <w:lang w:eastAsia="ru-RU"/>
        </w:rPr>
        <w:t>, если это повлечет: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lang w:eastAsia="ru-RU"/>
        </w:rPr>
        <w:t>- предъявление налоговыми органами требований к Продавцу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lastRenderedPageBreak/>
        <w:t xml:space="preserve">- предъявление иных требований к Продавцу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вычетов. 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</w:rPr>
        <w:t>7.7. Покупатель</w:t>
      </w:r>
      <w:r>
        <w:rPr>
          <w:rFonts w:ascii="Times New Roman" w:eastAsia="Times New Roman" w:hAnsi="Times New Roman"/>
          <w:lang w:eastAsia="ru-RU"/>
        </w:rPr>
        <w:t xml:space="preserve"> в соответствии со ст. 406.1 Гражданского кодекса Российской Федерации возмещает Продавцу</w:t>
      </w:r>
      <w:r>
        <w:rPr>
          <w:rFonts w:ascii="Times New Roman" w:hAnsi="Times New Roman"/>
          <w:i/>
          <w:spacing w:val="-2"/>
        </w:rPr>
        <w:t xml:space="preserve"> </w:t>
      </w:r>
      <w:r>
        <w:rPr>
          <w:rFonts w:ascii="Times New Roman" w:eastAsia="Times New Roman" w:hAnsi="Times New Roman"/>
          <w:lang w:eastAsia="ru-RU"/>
        </w:rPr>
        <w:t xml:space="preserve">все убытки последнего, возникшие в случаях, указанных в </w:t>
      </w:r>
      <w:r>
        <w:rPr>
          <w:rFonts w:ascii="Times New Roman" w:hAnsi="Times New Roman"/>
        </w:rPr>
        <w:t>пункте 7.6 Договора</w:t>
      </w:r>
      <w:r>
        <w:rPr>
          <w:rFonts w:ascii="Times New Roman" w:eastAsia="Times New Roman" w:hAnsi="Times New Roman"/>
          <w:lang w:eastAsia="ru-RU"/>
        </w:rPr>
        <w:t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Покупателя возместить имущественные потери.</w:t>
      </w:r>
    </w:p>
    <w:p w:rsidR="00C96ADA" w:rsidRDefault="00C96ADA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D3581E" w:rsidRDefault="00D3581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2A73F5" w:rsidRDefault="00CB3FAE">
      <w:pPr>
        <w:pStyle w:val="aff5"/>
        <w:widowControl w:val="0"/>
        <w:numPr>
          <w:ilvl w:val="0"/>
          <w:numId w:val="2"/>
        </w:numPr>
        <w:tabs>
          <w:tab w:val="left" w:pos="284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ОБСТОЯТЕЛЬСТВА НЕПРЕОДОЛИМОЙ СИЛЫ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lang w:eastAsia="ru-RU"/>
        </w:rPr>
        <w:t>8.1.</w:t>
      </w:r>
      <w:r>
        <w:rPr>
          <w:rFonts w:ascii="Times New Roman" w:eastAsia="Times New Roman" w:hAnsi="Times New Roman"/>
          <w:bCs/>
          <w:color w:val="000000" w:themeColor="text1"/>
          <w:lang w:eastAsia="ru-RU"/>
        </w:rPr>
        <w:tab/>
      </w:r>
      <w:r>
        <w:rPr>
          <w:rFonts w:ascii="Times New Roman" w:eastAsia="Times New Roman" w:hAnsi="Times New Roman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Гражданского кодекса Российской Федерации).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hAnsi="Times New Roman"/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rFonts w:ascii="Times New Roman" w:eastAsia="Times New Roman" w:hAnsi="Times New Roman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lang w:eastAsia="ru-RU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>8.2. В случаях, предусмотренных в пункте 8.1 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lang w:eastAsia="ru-RU"/>
        </w:rPr>
        <w:t>8.3. </w:t>
      </w:r>
      <w:r>
        <w:rPr>
          <w:rFonts w:ascii="Times New Roman" w:hAnsi="Times New Roman"/>
          <w:spacing w:val="-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73F5" w:rsidRDefault="002A73F5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pacing w:val="-4"/>
        </w:rPr>
      </w:pPr>
    </w:p>
    <w:p w:rsidR="002A73F5" w:rsidRDefault="00CB3FAE">
      <w:pPr>
        <w:pStyle w:val="aff5"/>
        <w:widowControl w:val="0"/>
        <w:numPr>
          <w:ilvl w:val="0"/>
          <w:numId w:val="2"/>
        </w:numPr>
        <w:tabs>
          <w:tab w:val="left" w:pos="284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РАЗРЕШЕНИЕ СПОРОВ И РАЗНОГЛАСИЙ</w:t>
      </w:r>
    </w:p>
    <w:p w:rsidR="00D3581E" w:rsidRPr="00D3581E" w:rsidRDefault="00D3581E" w:rsidP="00D3581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9</w:t>
      </w:r>
      <w:r w:rsidRPr="00D3581E">
        <w:rPr>
          <w:rFonts w:ascii="Times New Roman" w:eastAsia="Times New Roman" w:hAnsi="Times New Roman"/>
          <w:color w:val="000000" w:themeColor="text1"/>
          <w:lang w:eastAsia="ru-RU"/>
        </w:rPr>
        <w:t xml:space="preserve">.1. Все споры, разногласия, претензии и требования (далее – Споры), возникающие из Договора или прямо или косвенно связанные с ним, в том числе касающиеся его заключения, существования, изменения, исполнения, толкования, нарушения, расторжения, прекращения и действительности, по  выбору истца подлежат разрешению в Арбитражном суде </w:t>
      </w:r>
      <w:r>
        <w:rPr>
          <w:rFonts w:ascii="Times New Roman" w:eastAsia="Times New Roman" w:hAnsi="Times New Roman"/>
          <w:color w:val="000000" w:themeColor="text1"/>
          <w:lang w:eastAsia="ru-RU"/>
        </w:rPr>
        <w:t>Тюменской области</w:t>
      </w:r>
      <w:r w:rsidRPr="00D3581E">
        <w:rPr>
          <w:rFonts w:ascii="Times New Roman" w:eastAsia="Times New Roman" w:hAnsi="Times New Roman"/>
          <w:color w:val="000000" w:themeColor="text1"/>
          <w:lang w:eastAsia="ru-RU"/>
        </w:rPr>
        <w:t xml:space="preserve"> 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D3581E" w:rsidRPr="00D3581E" w:rsidRDefault="00D3581E" w:rsidP="00D3581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D3581E">
        <w:rPr>
          <w:rFonts w:ascii="Times New Roman" w:eastAsia="Times New Roman" w:hAnsi="Times New Roman"/>
          <w:color w:val="000000" w:themeColor="text1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D3581E" w:rsidRPr="00D3581E" w:rsidRDefault="00D3581E" w:rsidP="00D3581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D3581E">
        <w:rPr>
          <w:rFonts w:ascii="Times New Roman" w:eastAsia="Times New Roman" w:hAnsi="Times New Roman"/>
          <w:color w:val="000000" w:themeColor="text1"/>
          <w:lang w:eastAsia="ru-RU"/>
        </w:rPr>
        <w:t xml:space="preserve">С момента начала судебного разбирательства и до его завершения (вступления в законную силу </w:t>
      </w:r>
      <w:r w:rsidRPr="00D3581E">
        <w:rPr>
          <w:rFonts w:ascii="Times New Roman" w:eastAsia="Times New Roman" w:hAnsi="Times New Roman"/>
          <w:color w:val="000000" w:themeColor="text1"/>
          <w:lang w:eastAsia="ru-RU"/>
        </w:rPr>
        <w:lastRenderedPageBreak/>
        <w:t xml:space="preserve">судебного акта и исчерпания возможности для обращения в суд апелляционной, кассационной и надзорной инстанции) или с момента начала арбитража и до его прекращения (принятия третейским судом окончательного решения или постановления) любой другой Спор, на который распространяется Договор, подлежит рассмотрению в том же суде или арбитражном учреждении, в котором рассматривался первоначальный Спор. </w:t>
      </w:r>
    </w:p>
    <w:p w:rsidR="00D3581E" w:rsidRPr="00D3581E" w:rsidRDefault="00D3581E" w:rsidP="00D3581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D3581E">
        <w:rPr>
          <w:rFonts w:ascii="Times New Roman" w:eastAsia="Times New Roman" w:hAnsi="Times New Roman"/>
          <w:color w:val="000000" w:themeColor="text1"/>
          <w:lang w:eastAsia="ru-RU"/>
        </w:rPr>
        <w:t>Стороны договорились, что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D3581E" w:rsidRPr="00D3581E" w:rsidRDefault="00D3581E" w:rsidP="00D3581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D3581E">
        <w:rPr>
          <w:rFonts w:ascii="Times New Roman" w:eastAsia="Times New Roman" w:hAnsi="Times New Roman"/>
          <w:color w:val="000000" w:themeColor="text1"/>
          <w:lang w:eastAsia="ru-RU"/>
        </w:rPr>
        <w:t>Стороны соглашаются, что документы и иные материалы в рамках арбитража могут направляться по адресам электронной почты, указанным в разделе 1</w:t>
      </w:r>
      <w:r>
        <w:rPr>
          <w:rFonts w:ascii="Times New Roman" w:eastAsia="Times New Roman" w:hAnsi="Times New Roman"/>
          <w:color w:val="000000" w:themeColor="text1"/>
          <w:lang w:eastAsia="ru-RU"/>
        </w:rPr>
        <w:t>1</w:t>
      </w:r>
      <w:r w:rsidRPr="00D3581E">
        <w:rPr>
          <w:rFonts w:ascii="Times New Roman" w:eastAsia="Times New Roman" w:hAnsi="Times New Roman"/>
          <w:color w:val="000000" w:themeColor="text1"/>
          <w:lang w:eastAsia="ru-RU"/>
        </w:rPr>
        <w:t xml:space="preserve"> Договора.</w:t>
      </w:r>
    </w:p>
    <w:p w:rsidR="002A73F5" w:rsidRDefault="00D3581E" w:rsidP="00D3581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color w:val="000000" w:themeColor="text1"/>
          <w:lang w:eastAsia="ru-RU"/>
        </w:rPr>
        <w:t>9</w:t>
      </w:r>
      <w:r w:rsidRPr="00D3581E">
        <w:rPr>
          <w:rFonts w:ascii="Times New Roman" w:eastAsia="Times New Roman" w:hAnsi="Times New Roman"/>
          <w:color w:val="000000" w:themeColor="text1"/>
          <w:lang w:eastAsia="ru-RU"/>
        </w:rPr>
        <w:t>.2. Досудебный порядок урегулирования любого Спора является обязательным. Срок ответа на претензию – 15 календарных дней со дня ее получения. Спор по имущественным требованиям АО «Россети Тюмень» может быть передан на разрешение суда по истечении 20 календарных дней с момента направления АО «Россети Тюмень» претензии (требования) Контрагенту.</w:t>
      </w:r>
    </w:p>
    <w:p w:rsidR="00D3581E" w:rsidRDefault="00D3581E" w:rsidP="00D3581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bCs/>
          <w:i/>
          <w:iCs/>
        </w:rPr>
      </w:pPr>
    </w:p>
    <w:p w:rsidR="002A73F5" w:rsidRDefault="00CB3FAE">
      <w:pPr>
        <w:widowControl w:val="0"/>
        <w:tabs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hAnsi="Times New Roman"/>
          <w:bCs/>
          <w:i/>
          <w:iCs/>
        </w:rPr>
        <w:t>При заключении Договора с физическими лицами раздел 9 Договора подлежит изложению в следующей редакции.</w:t>
      </w:r>
    </w:p>
    <w:p w:rsidR="00D3581E" w:rsidRPr="00D3581E" w:rsidRDefault="00D3581E" w:rsidP="00D3581E">
      <w:pPr>
        <w:pStyle w:val="aff5"/>
        <w:widowControl w:val="0"/>
        <w:tabs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9</w:t>
      </w:r>
      <w:r w:rsidRPr="00D3581E">
        <w:rPr>
          <w:rFonts w:ascii="Times New Roman" w:eastAsia="Times New Roman" w:hAnsi="Times New Roman" w:cs="Times New Roman"/>
          <w:lang w:eastAsia="ru-RU"/>
        </w:rPr>
        <w:t xml:space="preserve">.1. Все споры, разногласия, претензии и требования (далее – Споры), возникающие из Договора или </w:t>
      </w:r>
      <w:proofErr w:type="gramStart"/>
      <w:r w:rsidRPr="00D3581E">
        <w:rPr>
          <w:rFonts w:ascii="Times New Roman" w:eastAsia="Times New Roman" w:hAnsi="Times New Roman" w:cs="Times New Roman"/>
          <w:lang w:eastAsia="ru-RU"/>
        </w:rPr>
        <w:t>прямо</w:t>
      </w:r>
      <w:proofErr w:type="gramEnd"/>
      <w:r w:rsidRPr="00D3581E">
        <w:rPr>
          <w:rFonts w:ascii="Times New Roman" w:eastAsia="Times New Roman" w:hAnsi="Times New Roman" w:cs="Times New Roman"/>
          <w:lang w:eastAsia="ru-RU"/>
        </w:rPr>
        <w:t xml:space="preserve"> или косвенно связанные с ним, в том числе касающиеся его заключения, существования, изменения, исполнения, толкования, нарушения, расторжения, прекращения и действительности, подлежат разрешению путём переговоров.</w:t>
      </w:r>
    </w:p>
    <w:p w:rsidR="00D3581E" w:rsidRPr="00D3581E" w:rsidRDefault="00D3581E" w:rsidP="00D3581E">
      <w:pPr>
        <w:pStyle w:val="aff5"/>
        <w:widowControl w:val="0"/>
        <w:tabs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9</w:t>
      </w:r>
      <w:r w:rsidRPr="00D3581E">
        <w:rPr>
          <w:rFonts w:ascii="Times New Roman" w:eastAsia="Times New Roman" w:hAnsi="Times New Roman" w:cs="Times New Roman"/>
          <w:lang w:eastAsia="ru-RU"/>
        </w:rPr>
        <w:t>.2. В случае невозможности урегулировать Спор путем переговоров, все Споры, возникающие из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филиала/ИА АО «Россети Тюмень».</w:t>
      </w:r>
    </w:p>
    <w:p w:rsidR="002A73F5" w:rsidRDefault="00D3581E" w:rsidP="00D3581E">
      <w:pPr>
        <w:pStyle w:val="aff5"/>
        <w:widowControl w:val="0"/>
        <w:tabs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9</w:t>
      </w:r>
      <w:r w:rsidRPr="00D3581E">
        <w:rPr>
          <w:rFonts w:ascii="Times New Roman" w:eastAsia="Times New Roman" w:hAnsi="Times New Roman" w:cs="Times New Roman"/>
          <w:lang w:eastAsia="ru-RU"/>
        </w:rPr>
        <w:t>.3. До обращения в суд за разрешением Спора Стороны обязуются соблюсти претензионный порядок урегулирования Спора. Срок рассмотрения претензий - 20 календарных дней со дня предъявления претензии.</w:t>
      </w:r>
    </w:p>
    <w:p w:rsidR="00D3581E" w:rsidRDefault="00D3581E" w:rsidP="00D3581E">
      <w:pPr>
        <w:pStyle w:val="aff5"/>
        <w:widowControl w:val="0"/>
        <w:tabs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2A73F5" w:rsidRDefault="00CB3FAE">
      <w:pPr>
        <w:pStyle w:val="aff5"/>
        <w:numPr>
          <w:ilvl w:val="0"/>
          <w:numId w:val="2"/>
        </w:numPr>
        <w:tabs>
          <w:tab w:val="left" w:pos="426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ИНЫЕ УСЛОВИЯ, ЗАКЛЮЧИТЕЛЬНЫЕ ПОЛОЖЕНИЯ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10.1.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D3581E" w:rsidRPr="00D3581E">
        <w:rPr>
          <w:rFonts w:ascii="Times New Roman" w:hAnsi="Times New Roman" w:cs="Times New Roman"/>
          <w:color w:val="000000"/>
        </w:rPr>
        <w:t>Договор вступает в силу с даты его подписания Сторонами, скрепления оттисками печатей Сторон (при наличии) и действует до полного исполнения Сторонами всех обязательств по нему.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10.2. Стороны до полного исполнения своих обязательств по Договору могут внести в него изменения либо расторгнуть его по соглашению Сторон. Соглашение об изменении или расторжении Договора заключается в письменной форме, </w:t>
      </w:r>
      <w:r w:rsidRPr="001D6A39">
        <w:rPr>
          <w:rFonts w:ascii="Times New Roman" w:hAnsi="Times New Roman" w:cs="Times New Roman"/>
          <w:color w:val="000000"/>
        </w:rPr>
        <w:t>является неотъемлемой</w:t>
      </w:r>
      <w:r>
        <w:rPr>
          <w:rFonts w:ascii="Times New Roman" w:hAnsi="Times New Roman" w:cs="Times New Roman"/>
          <w:color w:val="000000"/>
        </w:rPr>
        <w:t xml:space="preserve"> его частью и подписывается уполномоченными представителями Сторон.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 случае изменения Договора обязательства считаются измененными с момента заключения соглашения об изменении Договора.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 случае заключения Сторонами соглашения о расторжении Договора, сторонам возвращается то, что было исполнено ими по обязательству до момента расторжения Договора.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10.3. </w:t>
      </w:r>
      <w:r w:rsidR="00D3581E">
        <w:rPr>
          <w:rFonts w:ascii="Times New Roman" w:eastAsia="Times New Roman" w:hAnsi="Times New Roman" w:cs="Times New Roman"/>
          <w:bCs/>
        </w:rPr>
        <w:t xml:space="preserve">Если иное не установлено Договором, </w:t>
      </w:r>
      <w:r>
        <w:rPr>
          <w:rFonts w:ascii="Times New Roman" w:eastAsia="Times New Roman" w:hAnsi="Times New Roman" w:cs="Times New Roman"/>
          <w:bCs/>
        </w:rPr>
        <w:t>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10.4.</w:t>
      </w:r>
      <w:r>
        <w:rPr>
          <w:rFonts w:ascii="Times New Roman" w:hAnsi="Times New Roman" w:cs="Times New Roman"/>
        </w:rPr>
        <w:t xml:space="preserve"> </w:t>
      </w:r>
      <w:r w:rsidR="003C5E41">
        <w:rPr>
          <w:rFonts w:ascii="Times New Roman" w:eastAsia="Times New Roman" w:hAnsi="Times New Roman" w:cs="Times New Roman"/>
          <w:bCs/>
        </w:rPr>
        <w:t>Если иное не установлено Договором, л</w:t>
      </w:r>
      <w:r>
        <w:rPr>
          <w:rFonts w:ascii="Times New Roman" w:hAnsi="Times New Roman" w:cs="Times New Roman"/>
        </w:rPr>
        <w:t>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10.5. </w:t>
      </w:r>
      <w:r w:rsidR="003C5E41" w:rsidRPr="003C5E41">
        <w:rPr>
          <w:rFonts w:ascii="Times New Roman" w:hAnsi="Times New Roman" w:cs="Times New Roman"/>
        </w:rPr>
        <w:t>Стороны обязаны письменно уведомлять друг друга об изменении реквизитов, места нахождения, почтового адреса, номеров телефонов, электронных адресов в течение 3 (трех) рабочих дней с даты таких изменений.  Все последствия несвоевременного предоставления информации несет сторона их не предоставившая.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10.6. При заключении,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10.7. Вопросы, не урегулированные Договором, регламентируются нормами законодательства Российской Федерации.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10.8. Все указанные в Договоре приложения являются его неотъемлемой частью.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10.9. Договор составлен на русском языке в 3 (трех) экземплярах. Все экземпляры идентичны и имеют равную юридическую силу. У каждой из Сторон находится по одному экземпляру Договора, третий экземпляр предоставляется в орган, осуществляющий регистрацию прав на недвижимое имущество и сделок с ним.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10.10. </w:t>
      </w:r>
      <w:r>
        <w:rPr>
          <w:rFonts w:ascii="Times New Roman" w:eastAsia="Times New Roman" w:hAnsi="Times New Roman" w:cs="Times New Roman"/>
          <w:lang w:eastAsia="ru-RU"/>
        </w:rPr>
        <w:t>В целях минимизации рисков ненадлежащего исполнения Сторонами условий Договора, в том числе в части недопущения срыва сроков, предусмотренных Договором, Стороны договорились, что: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shd w:val="clear" w:color="auto" w:fill="FFFFFF"/>
          <w:lang w:eastAsia="zh-CN"/>
        </w:rPr>
        <w:t>- рабочие дни – это дни, которые не признаются в соответствии с законодательством Российской Федерации выходными, нерабочими и (или) праздничными днями</w:t>
      </w:r>
      <w:r>
        <w:rPr>
          <w:rFonts w:ascii="Times New Roman" w:eastAsia="Times New Roman" w:hAnsi="Times New Roman"/>
          <w:lang w:eastAsia="zh-CN"/>
        </w:rPr>
        <w:t>;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zh-CN"/>
        </w:rPr>
        <w:t xml:space="preserve">- банковские дни – </w:t>
      </w:r>
      <w:r>
        <w:rPr>
          <w:rFonts w:ascii="Times New Roman" w:hAnsi="Times New Roman"/>
        </w:rPr>
        <w:t>это</w:t>
      </w:r>
      <w:r>
        <w:rPr>
          <w:rFonts w:ascii="Times New Roman" w:eastAsia="Times New Roman" w:hAnsi="Times New Roman"/>
          <w:lang w:eastAsia="zh-CN"/>
        </w:rPr>
        <w:t xml:space="preserve"> </w:t>
      </w:r>
      <w:r>
        <w:rPr>
          <w:rFonts w:ascii="Times New Roman" w:hAnsi="Times New Roman"/>
        </w:rPr>
        <w:t>рабочие часы</w:t>
      </w:r>
      <w:r>
        <w:rPr>
          <w:rFonts w:ascii="Times New Roman" w:eastAsia="Times New Roman" w:hAnsi="Times New Roman"/>
          <w:lang w:eastAsia="zh-CN"/>
        </w:rPr>
        <w:t xml:space="preserve"> </w:t>
      </w:r>
      <w:r>
        <w:rPr>
          <w:rFonts w:ascii="Times New Roman" w:hAnsi="Times New Roman"/>
        </w:rPr>
        <w:t>банка</w:t>
      </w:r>
      <w:r>
        <w:rPr>
          <w:rFonts w:ascii="Times New Roman" w:eastAsia="Times New Roman" w:hAnsi="Times New Roman"/>
          <w:lang w:eastAsia="zh-CN"/>
        </w:rPr>
        <w:t xml:space="preserve"> </w:t>
      </w:r>
      <w:r>
        <w:rPr>
          <w:rFonts w:ascii="Times New Roman" w:hAnsi="Times New Roman"/>
        </w:rPr>
        <w:t xml:space="preserve">Продавца или период, в течение которого кредитное учреждение </w:t>
      </w:r>
      <w:r>
        <w:rPr>
          <w:rFonts w:ascii="Times New Roman" w:eastAsia="Times New Roman" w:hAnsi="Times New Roman"/>
          <w:shd w:val="clear" w:color="auto" w:fill="FFFFFF"/>
          <w:lang w:eastAsia="zh-CN"/>
        </w:rPr>
        <w:t>П</w:t>
      </w:r>
      <w:r>
        <w:rPr>
          <w:rFonts w:ascii="Times New Roman" w:hAnsi="Times New Roman"/>
        </w:rPr>
        <w:t>родавца производит расчетные операции и обслуживание клиентов;</w:t>
      </w:r>
    </w:p>
    <w:p w:rsidR="002A73F5" w:rsidRDefault="00CB3FAE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spacing w:val="-4"/>
          <w:lang w:eastAsia="zh-CN"/>
        </w:rPr>
        <w:t xml:space="preserve">- </w:t>
      </w:r>
      <w:r>
        <w:rPr>
          <w:rFonts w:ascii="Times New Roman" w:eastAsia="Times New Roman" w:hAnsi="Times New Roman"/>
          <w:lang w:eastAsia="zh-CN"/>
        </w:rPr>
        <w:t>дни – это все календарные дни, в том числе рабочие, выходные и праздничные дни, иные нерабочие дни.</w:t>
      </w:r>
    </w:p>
    <w:p w:rsidR="003C5E41" w:rsidRPr="003C5E41" w:rsidRDefault="003C5E41" w:rsidP="003C5E41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10</w:t>
      </w:r>
      <w:r w:rsidRPr="003C5E41">
        <w:rPr>
          <w:rFonts w:ascii="Times New Roman" w:eastAsia="Times New Roman" w:hAnsi="Times New Roman"/>
          <w:lang w:eastAsia="zh-CN"/>
        </w:rPr>
        <w:t>.</w:t>
      </w:r>
      <w:r>
        <w:rPr>
          <w:rFonts w:ascii="Times New Roman" w:eastAsia="Times New Roman" w:hAnsi="Times New Roman"/>
          <w:lang w:eastAsia="zh-CN"/>
        </w:rPr>
        <w:t>11</w:t>
      </w:r>
      <w:r w:rsidRPr="003C5E41">
        <w:rPr>
          <w:rFonts w:ascii="Times New Roman" w:eastAsia="Times New Roman" w:hAnsi="Times New Roman"/>
          <w:lang w:eastAsia="zh-CN"/>
        </w:rPr>
        <w:t>. В случае, если исполнение обязательств по Договору сопряжено с необходимостью передачи Сторонами каких-либо сведений, содержащих персональные данные физических лиц, то Сторона, передающая такие сведения, гарантирует:</w:t>
      </w:r>
    </w:p>
    <w:p w:rsidR="003C5E41" w:rsidRPr="003C5E41" w:rsidRDefault="003C5E41" w:rsidP="003C5E41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zh-CN"/>
        </w:rPr>
      </w:pPr>
      <w:r w:rsidRPr="003C5E41">
        <w:rPr>
          <w:rFonts w:ascii="Times New Roman" w:eastAsia="Times New Roman" w:hAnsi="Times New Roman"/>
          <w:lang w:eastAsia="zh-CN"/>
        </w:rPr>
        <w:t>– что персональные данные субъектов, передаваемые в рамках Договора, соответствуют законодательству Российской Федерации, содержание и объем персональных данных соответствует целям их обработки, и по отношению к таким целям не являются избыточными;</w:t>
      </w:r>
    </w:p>
    <w:p w:rsidR="003C5E41" w:rsidRPr="003C5E41" w:rsidRDefault="003C5E41" w:rsidP="003C5E41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zh-CN"/>
        </w:rPr>
      </w:pPr>
      <w:r w:rsidRPr="003C5E41">
        <w:rPr>
          <w:rFonts w:ascii="Times New Roman" w:eastAsia="Times New Roman" w:hAnsi="Times New Roman"/>
          <w:lang w:eastAsia="zh-CN"/>
        </w:rPr>
        <w:t>– наличие согласий субъектов персональных данных на обработку, в том числе на передачу персональных данных третьим лицам в соответствии с Договором.</w:t>
      </w:r>
    </w:p>
    <w:p w:rsidR="003C5E41" w:rsidRPr="003C5E41" w:rsidRDefault="003C5E41" w:rsidP="003C5E41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zh-CN"/>
        </w:rPr>
      </w:pPr>
      <w:r w:rsidRPr="003C5E41">
        <w:rPr>
          <w:rFonts w:ascii="Times New Roman" w:eastAsia="Times New Roman" w:hAnsi="Times New Roman"/>
          <w:lang w:eastAsia="zh-CN"/>
        </w:rPr>
        <w:t xml:space="preserve">Сторона, получившая такие сведения, обязана: </w:t>
      </w:r>
    </w:p>
    <w:p w:rsidR="003C5E41" w:rsidRPr="003C5E41" w:rsidRDefault="003C5E41" w:rsidP="003C5E41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zh-CN"/>
        </w:rPr>
      </w:pPr>
      <w:r w:rsidRPr="003C5E41">
        <w:rPr>
          <w:rFonts w:ascii="Times New Roman" w:eastAsia="Times New Roman" w:hAnsi="Times New Roman"/>
          <w:lang w:eastAsia="zh-CN"/>
        </w:rPr>
        <w:t>– соблюдать требования федеральных законов и иных нормативных актов в сфере обеспечения конфиденциальности и безопасности персональных данных физических лиц;</w:t>
      </w:r>
    </w:p>
    <w:p w:rsidR="003C5E41" w:rsidRPr="003C5E41" w:rsidRDefault="003C5E41" w:rsidP="003C5E41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zh-CN"/>
        </w:rPr>
      </w:pPr>
      <w:r w:rsidRPr="003C5E41">
        <w:rPr>
          <w:rFonts w:ascii="Times New Roman" w:eastAsia="Times New Roman" w:hAnsi="Times New Roman"/>
          <w:lang w:eastAsia="zh-CN"/>
        </w:rPr>
        <w:t>– не использовать полученные персональные данные в целях, не связанных с заключением и/или исполнением настоящего Договора.</w:t>
      </w:r>
    </w:p>
    <w:p w:rsidR="003C5E41" w:rsidRPr="003C5E41" w:rsidRDefault="003C5E41" w:rsidP="003C5E41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10</w:t>
      </w:r>
      <w:r w:rsidRPr="003C5E41">
        <w:rPr>
          <w:rFonts w:ascii="Times New Roman" w:eastAsia="Times New Roman" w:hAnsi="Times New Roman"/>
          <w:lang w:eastAsia="zh-CN"/>
        </w:rPr>
        <w:t>.</w:t>
      </w:r>
      <w:r>
        <w:rPr>
          <w:rFonts w:ascii="Times New Roman" w:eastAsia="Times New Roman" w:hAnsi="Times New Roman"/>
          <w:lang w:eastAsia="zh-CN"/>
        </w:rPr>
        <w:t>12</w:t>
      </w:r>
      <w:r w:rsidRPr="003C5E41">
        <w:rPr>
          <w:rFonts w:ascii="Times New Roman" w:eastAsia="Times New Roman" w:hAnsi="Times New Roman"/>
          <w:lang w:eastAsia="zh-CN"/>
        </w:rPr>
        <w:t xml:space="preserve"> Сторона, получающая персональные данные субъекта персональных данных от другой Стороны, имеет право в целях заключения и (или) исполнения Договора в необходимом для этого объеме передавать полученные персональные данные третьим лицам. Сторона обязана по запросу другой Стороны предоставить сведения: о третьих лицах, которым были переданы персональные данные (их наименование, адрес места нахождения (места регистрации/жительства), сведения о том, когда и какие персональные данные каких субъектов персональных данных были переданы третьим лицам.</w:t>
      </w:r>
    </w:p>
    <w:p w:rsidR="003C5E41" w:rsidRDefault="003C5E41" w:rsidP="003C5E41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10</w:t>
      </w:r>
      <w:r w:rsidRPr="003C5E41">
        <w:rPr>
          <w:rFonts w:ascii="Times New Roman" w:eastAsia="Times New Roman" w:hAnsi="Times New Roman"/>
          <w:lang w:eastAsia="zh-CN"/>
        </w:rPr>
        <w:t>.</w:t>
      </w:r>
      <w:r>
        <w:rPr>
          <w:rFonts w:ascii="Times New Roman" w:eastAsia="Times New Roman" w:hAnsi="Times New Roman"/>
          <w:lang w:eastAsia="zh-CN"/>
        </w:rPr>
        <w:t>13</w:t>
      </w:r>
      <w:r w:rsidR="00A91F18">
        <w:rPr>
          <w:rFonts w:ascii="Times New Roman" w:eastAsia="Times New Roman" w:hAnsi="Times New Roman"/>
          <w:lang w:eastAsia="zh-CN"/>
        </w:rPr>
        <w:t xml:space="preserve"> За нарушения условий пункта 10</w:t>
      </w:r>
      <w:r w:rsidRPr="003C5E41">
        <w:rPr>
          <w:rFonts w:ascii="Times New Roman" w:eastAsia="Times New Roman" w:hAnsi="Times New Roman"/>
          <w:lang w:eastAsia="zh-CN"/>
        </w:rPr>
        <w:t>.</w:t>
      </w:r>
      <w:r w:rsidR="00A91F18">
        <w:rPr>
          <w:rFonts w:ascii="Times New Roman" w:eastAsia="Times New Roman" w:hAnsi="Times New Roman"/>
          <w:lang w:eastAsia="zh-CN"/>
        </w:rPr>
        <w:t>11</w:t>
      </w:r>
      <w:r w:rsidRPr="003C5E41">
        <w:rPr>
          <w:rFonts w:ascii="Times New Roman" w:eastAsia="Times New Roman" w:hAnsi="Times New Roman"/>
          <w:lang w:eastAsia="zh-CN"/>
        </w:rPr>
        <w:t xml:space="preserve"> Стороны несут ответственность в соответствии с федеральным законодательством Российской Федерации.</w:t>
      </w:r>
    </w:p>
    <w:p w:rsidR="002A73F5" w:rsidRDefault="00CB3FAE" w:rsidP="003C5E41">
      <w:pPr>
        <w:widowControl w:val="0"/>
        <w:spacing w:after="0"/>
        <w:ind w:firstLine="567"/>
        <w:jc w:val="both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10.1</w:t>
      </w:r>
      <w:r w:rsidR="003C5E41">
        <w:rPr>
          <w:rFonts w:ascii="Times New Roman" w:eastAsia="Times New Roman" w:hAnsi="Times New Roman"/>
          <w:lang w:eastAsia="zh-CN"/>
        </w:rPr>
        <w:t>4</w:t>
      </w:r>
      <w:r>
        <w:rPr>
          <w:rFonts w:ascii="Times New Roman" w:eastAsia="Times New Roman" w:hAnsi="Times New Roman"/>
          <w:lang w:eastAsia="zh-CN"/>
        </w:rPr>
        <w:t xml:space="preserve">. </w:t>
      </w:r>
      <w:r>
        <w:rPr>
          <w:rFonts w:ascii="Times New Roman" w:eastAsia="Times New Roman" w:hAnsi="Times New Roman"/>
          <w:bCs/>
          <w:color w:val="000000" w:themeColor="text1"/>
          <w:lang w:eastAsia="ru-RU"/>
        </w:rPr>
        <w:t>Неотъемлемой частью Договора являются: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Приложение 1:</w:t>
      </w:r>
      <w:r>
        <w:rPr>
          <w:rFonts w:ascii="Times New Roman" w:eastAsia="Times New Roman" w:hAnsi="Times New Roman" w:cs="Times New Roman"/>
          <w:lang w:eastAsia="ru-RU"/>
        </w:rPr>
        <w:t xml:space="preserve"> Перечень недвижимого имущества </w:t>
      </w:r>
      <w:r>
        <w:rPr>
          <w:rFonts w:ascii="Times New Roman" w:hAnsi="Times New Roman" w:cs="Times New Roman"/>
          <w:color w:val="000000" w:themeColor="text1"/>
        </w:rPr>
        <w:t>на ___ л.;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2: Форма </w:t>
      </w: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акта приема-передачи недвижимого имущества на 1 л.;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Приложение 3: </w:t>
      </w:r>
      <w:r>
        <w:rPr>
          <w:rFonts w:ascii="Times New Roman" w:hAnsi="Times New Roman" w:cs="Times New Roman"/>
          <w:color w:val="000000" w:themeColor="text1"/>
        </w:rPr>
        <w:t xml:space="preserve">Форма </w:t>
      </w: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справки о цепочке собственников на 1 л.;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Приложение 4: Форма согласия на обработку персональных данных на 2 л.;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lastRenderedPageBreak/>
        <w:t xml:space="preserve">Приложение </w:t>
      </w:r>
      <w:r w:rsidR="003C5E41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: </w:t>
      </w:r>
      <w:r>
        <w:rPr>
          <w:rFonts w:ascii="Times New Roman" w:hAnsi="Times New Roman" w:cs="Times New Roman"/>
          <w:color w:val="000000" w:themeColor="text1"/>
        </w:rPr>
        <w:t>К</w:t>
      </w:r>
      <w:r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опии документов о праве 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собственности на недвижимое имущество для осуществления регистрации в ЕГРН </w:t>
      </w:r>
      <w:r>
        <w:rPr>
          <w:rFonts w:ascii="Times New Roman" w:hAnsi="Times New Roman" w:cs="Times New Roman"/>
          <w:i/>
          <w:color w:val="000000" w:themeColor="text1"/>
        </w:rPr>
        <w:t>(при необходимости</w:t>
      </w:r>
      <w:r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на ___ л.</w:t>
      </w:r>
    </w:p>
    <w:p w:rsidR="002A73F5" w:rsidRDefault="00CB3FAE">
      <w:pPr>
        <w:pStyle w:val="aff5"/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3C5E41">
        <w:rPr>
          <w:rFonts w:ascii="Times New Roman" w:eastAsia="Times New Roman" w:hAnsi="Times New Roman" w:cs="Times New Roman"/>
          <w:lang w:eastAsia="ru-RU"/>
        </w:rPr>
        <w:t>6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lang w:eastAsia="ru-RU"/>
        </w:rPr>
        <w:t>Копия протокола подведения итогов торгов</w:t>
      </w:r>
      <w:r>
        <w:rPr>
          <w:rFonts w:ascii="Times New Roman" w:eastAsia="Times New Roman" w:hAnsi="Times New Roman" w:cs="Times New Roman"/>
          <w:bCs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от ___ _ 20___г. на ___ л.</w:t>
      </w:r>
    </w:p>
    <w:p w:rsidR="002A73F5" w:rsidRDefault="002A73F5">
      <w:pPr>
        <w:pStyle w:val="aff5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3C5E41" w:rsidRDefault="003C5E41">
      <w:pPr>
        <w:pStyle w:val="aff5"/>
        <w:spacing w:after="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2A73F5" w:rsidRDefault="00CB3FAE">
      <w:pPr>
        <w:pStyle w:val="aff5"/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spacing w:after="0"/>
        <w:ind w:left="0" w:firstLine="0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АДРЕСА, РЕКВИЗИТЫ И ПОДПИСИ СТОРОН</w:t>
      </w:r>
    </w:p>
    <w:p w:rsidR="002A73F5" w:rsidRDefault="002A73F5">
      <w:pPr>
        <w:widowControl w:val="0"/>
        <w:shd w:val="clear" w:color="auto" w:fill="FFFFFF"/>
        <w:tabs>
          <w:tab w:val="left" w:pos="709"/>
        </w:tabs>
        <w:spacing w:after="0"/>
        <w:ind w:firstLine="567"/>
        <w:rPr>
          <w:rFonts w:ascii="Times New Roman" w:hAnsi="Times New Roman"/>
          <w:color w:val="000000" w:themeColor="text1"/>
        </w:rPr>
      </w:pPr>
    </w:p>
    <w:p w:rsidR="002A73F5" w:rsidRDefault="00CB3FAE">
      <w:pPr>
        <w:widowControl w:val="0"/>
        <w:shd w:val="clear" w:color="auto" w:fill="FFFFFF"/>
        <w:tabs>
          <w:tab w:val="left" w:pos="709"/>
        </w:tabs>
        <w:spacing w:after="0"/>
        <w:ind w:firstLine="567"/>
        <w:rPr>
          <w:rFonts w:ascii="Times New Roman" w:eastAsia="Times New Roman" w:hAnsi="Times New Roman"/>
          <w:b/>
          <w:color w:val="000000" w:themeColor="text1"/>
          <w:lang w:eastAsia="ru-RU"/>
        </w:rPr>
      </w:pPr>
      <w:proofErr w:type="gramStart"/>
      <w:r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ПРОДАВЕЦ:   </w:t>
      </w:r>
      <w:proofErr w:type="gramEnd"/>
      <w:r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                            </w:t>
      </w:r>
      <w:r w:rsidRPr="00126F50"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   </w:t>
      </w:r>
      <w:r w:rsidRPr="00126F50"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 w:themeColor="text1"/>
          <w:lang w:eastAsia="ru-RU"/>
        </w:rPr>
        <w:t>ПОКУПАТЕЛЬ:</w:t>
      </w:r>
    </w:p>
    <w:p w:rsidR="002A73F5" w:rsidRDefault="00CB3FAE">
      <w:pPr>
        <w:widowControl w:val="0"/>
        <w:shd w:val="clear" w:color="auto" w:fill="FFFFFF"/>
        <w:tabs>
          <w:tab w:val="left" w:pos="709"/>
        </w:tabs>
        <w:spacing w:after="0"/>
        <w:ind w:firstLine="567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lang w:eastAsia="ru-RU"/>
        </w:rPr>
        <w:t>____________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_______________       </w:t>
      </w:r>
      <w:r w:rsidRPr="00126F50">
        <w:rPr>
          <w:rFonts w:ascii="Times New Roman" w:eastAsia="Times New Roman" w:hAnsi="Times New Roman"/>
          <w:color w:val="000000" w:themeColor="text1"/>
          <w:lang w:eastAsia="ru-RU"/>
        </w:rPr>
        <w:t xml:space="preserve">                     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 _______________________</w:t>
      </w:r>
    </w:p>
    <w:p w:rsidR="002A73F5" w:rsidRDefault="00CB3FAE" w:rsidP="00010CAC">
      <w:pPr>
        <w:widowControl w:val="0"/>
        <w:shd w:val="clear" w:color="auto" w:fill="FFFFFF"/>
        <w:tabs>
          <w:tab w:val="left" w:pos="709"/>
        </w:tabs>
        <w:spacing w:after="0"/>
        <w:ind w:firstLine="567"/>
        <w:rPr>
          <w:rFonts w:ascii="Times New Roman" w:eastAsia="Times New Roman" w:hAnsi="Times New Roman"/>
          <w:i/>
          <w:color w:val="000000" w:themeColor="text1"/>
          <w:lang w:eastAsia="ru-RU"/>
        </w:rPr>
      </w:pPr>
      <w:r w:rsidRPr="00126F50"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         </w:t>
      </w:r>
      <w:r>
        <w:rPr>
          <w:rFonts w:ascii="Times New Roman" w:eastAsia="Times New Roman" w:hAnsi="Times New Roman"/>
          <w:i/>
          <w:color w:val="000000" w:themeColor="text1"/>
          <w:lang w:eastAsia="ru-RU"/>
        </w:rPr>
        <w:t>(</w:t>
      </w:r>
      <w:proofErr w:type="gramStart"/>
      <w:r>
        <w:rPr>
          <w:rFonts w:ascii="Times New Roman" w:eastAsia="Times New Roman" w:hAnsi="Times New Roman"/>
          <w:i/>
          <w:color w:val="000000" w:themeColor="text1"/>
          <w:lang w:eastAsia="ru-RU"/>
        </w:rPr>
        <w:t xml:space="preserve">подпись)  </w:t>
      </w:r>
      <w:r w:rsidRPr="00126F50">
        <w:rPr>
          <w:rFonts w:ascii="Times New Roman" w:eastAsia="Times New Roman" w:hAnsi="Times New Roman"/>
          <w:i/>
          <w:color w:val="000000" w:themeColor="text1"/>
          <w:lang w:eastAsia="ru-RU"/>
        </w:rPr>
        <w:t xml:space="preserve"> </w:t>
      </w:r>
      <w:proofErr w:type="gramEnd"/>
      <w:r w:rsidRPr="00126F50">
        <w:rPr>
          <w:rFonts w:ascii="Times New Roman" w:eastAsia="Times New Roman" w:hAnsi="Times New Roman"/>
          <w:i/>
          <w:color w:val="000000" w:themeColor="text1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/>
          <w:i/>
          <w:color w:val="000000" w:themeColor="text1"/>
          <w:lang w:eastAsia="ru-RU"/>
        </w:rPr>
        <w:t xml:space="preserve">             (подпись)   </w:t>
      </w:r>
    </w:p>
    <w:p w:rsidR="00010CAC" w:rsidRDefault="00010CAC" w:rsidP="00010CAC">
      <w:pPr>
        <w:widowControl w:val="0"/>
        <w:shd w:val="clear" w:color="auto" w:fill="FFFFFF"/>
        <w:tabs>
          <w:tab w:val="left" w:pos="709"/>
        </w:tabs>
        <w:spacing w:after="0"/>
        <w:ind w:firstLine="567"/>
        <w:rPr>
          <w:rFonts w:ascii="Times New Roman" w:eastAsia="Times New Roman" w:hAnsi="Times New Roman"/>
          <w:i/>
          <w:color w:val="000000" w:themeColor="text1"/>
          <w:lang w:eastAsia="ru-RU"/>
        </w:rPr>
      </w:pPr>
    </w:p>
    <w:p w:rsidR="00010CAC" w:rsidRDefault="00010CAC" w:rsidP="00010CAC">
      <w:pPr>
        <w:widowControl w:val="0"/>
        <w:shd w:val="clear" w:color="auto" w:fill="FFFFFF"/>
        <w:tabs>
          <w:tab w:val="left" w:pos="709"/>
        </w:tabs>
        <w:spacing w:after="0"/>
        <w:ind w:firstLine="567"/>
        <w:rPr>
          <w:rFonts w:ascii="Times New Roman" w:eastAsia="Times New Roman" w:hAnsi="Times New Roman"/>
          <w:i/>
          <w:color w:val="000000" w:themeColor="text1"/>
          <w:lang w:eastAsia="ru-RU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4738D" w:rsidRDefault="0064738D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4776E" w:rsidRDefault="0014776E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4776E" w:rsidRDefault="0014776E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4776E" w:rsidRDefault="0014776E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4776E" w:rsidRDefault="0014776E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010CAC" w:rsidRPr="00010CAC" w:rsidRDefault="00010CAC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10CAC">
        <w:rPr>
          <w:rFonts w:ascii="Times New Roman" w:hAnsi="Times New Roman"/>
          <w:sz w:val="20"/>
          <w:szCs w:val="20"/>
        </w:rPr>
        <w:lastRenderedPageBreak/>
        <w:t>Приложение №</w:t>
      </w:r>
      <w:r>
        <w:rPr>
          <w:rFonts w:ascii="Times New Roman" w:hAnsi="Times New Roman"/>
          <w:sz w:val="20"/>
          <w:szCs w:val="20"/>
        </w:rPr>
        <w:t>1</w:t>
      </w:r>
      <w:r w:rsidRPr="00010CAC">
        <w:rPr>
          <w:rFonts w:ascii="Times New Roman" w:hAnsi="Times New Roman"/>
          <w:sz w:val="20"/>
          <w:szCs w:val="20"/>
        </w:rPr>
        <w:t xml:space="preserve"> </w:t>
      </w:r>
    </w:p>
    <w:p w:rsidR="00010CAC" w:rsidRPr="00010CAC" w:rsidRDefault="00010CAC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10CA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к проекту договора №_________ </w:t>
      </w:r>
      <w:proofErr w:type="gramStart"/>
      <w:r w:rsidRPr="00010CAC">
        <w:rPr>
          <w:rFonts w:ascii="Times New Roman" w:hAnsi="Times New Roman"/>
          <w:sz w:val="20"/>
          <w:szCs w:val="20"/>
        </w:rPr>
        <w:t>от  _</w:t>
      </w:r>
      <w:proofErr w:type="gramEnd"/>
      <w:r w:rsidRPr="00010CAC">
        <w:rPr>
          <w:rFonts w:ascii="Times New Roman" w:hAnsi="Times New Roman"/>
          <w:sz w:val="20"/>
          <w:szCs w:val="20"/>
        </w:rPr>
        <w:t xml:space="preserve">_______ г.  </w:t>
      </w:r>
    </w:p>
    <w:p w:rsidR="00010CAC" w:rsidRDefault="00010CAC" w:rsidP="00010CAC">
      <w:pPr>
        <w:widowControl w:val="0"/>
        <w:shd w:val="clear" w:color="auto" w:fill="FFFFFF"/>
        <w:tabs>
          <w:tab w:val="left" w:pos="709"/>
        </w:tabs>
        <w:spacing w:after="0"/>
        <w:rPr>
          <w:rFonts w:ascii="Times New Roman" w:eastAsia="Times New Roman" w:hAnsi="Times New Roman"/>
          <w:i/>
          <w:color w:val="000000" w:themeColor="text1"/>
          <w:lang w:eastAsia="ru-RU"/>
        </w:rPr>
      </w:pPr>
    </w:p>
    <w:p w:rsidR="00010CAC" w:rsidRDefault="00010CAC" w:rsidP="00010CAC">
      <w:pPr>
        <w:widowControl w:val="0"/>
        <w:shd w:val="clear" w:color="auto" w:fill="FFFFFF"/>
        <w:tabs>
          <w:tab w:val="left" w:pos="709"/>
        </w:tabs>
        <w:spacing w:after="0"/>
        <w:ind w:firstLine="567"/>
        <w:rPr>
          <w:rFonts w:ascii="Times New Roman" w:eastAsia="Times New Roman" w:hAnsi="Times New Roman"/>
          <w:i/>
          <w:color w:val="000000" w:themeColor="text1"/>
          <w:lang w:eastAsia="ru-RU"/>
        </w:rPr>
      </w:pPr>
    </w:p>
    <w:p w:rsidR="00010CAC" w:rsidRDefault="00010CAC" w:rsidP="00010CAC">
      <w:pPr>
        <w:widowControl w:val="0"/>
        <w:shd w:val="clear" w:color="auto" w:fill="FFFFFF"/>
        <w:tabs>
          <w:tab w:val="left" w:pos="709"/>
        </w:tabs>
        <w:spacing w:after="0"/>
        <w:ind w:firstLine="567"/>
        <w:rPr>
          <w:rFonts w:ascii="Times New Roman" w:eastAsia="Times New Roman" w:hAnsi="Times New Roman"/>
          <w:i/>
          <w:color w:val="000000" w:themeColor="text1"/>
          <w:lang w:eastAsia="ru-RU"/>
        </w:rPr>
      </w:pPr>
    </w:p>
    <w:p w:rsidR="00010CAC" w:rsidRPr="008D218A" w:rsidRDefault="00010CAC" w:rsidP="00010CAC">
      <w:pPr>
        <w:jc w:val="center"/>
        <w:rPr>
          <w:rFonts w:ascii="Times New Roman" w:hAnsi="Times New Roman"/>
          <w:b/>
          <w:sz w:val="24"/>
          <w:szCs w:val="24"/>
        </w:rPr>
      </w:pPr>
      <w:r w:rsidRPr="00010CAC">
        <w:rPr>
          <w:rFonts w:ascii="Times New Roman" w:hAnsi="Times New Roman"/>
          <w:b/>
          <w:sz w:val="24"/>
          <w:szCs w:val="24"/>
        </w:rPr>
        <w:t>Перечень недвижимого</w:t>
      </w:r>
      <w:r w:rsidRPr="008D218A">
        <w:rPr>
          <w:rFonts w:ascii="Times New Roman" w:hAnsi="Times New Roman"/>
          <w:b/>
          <w:sz w:val="24"/>
          <w:szCs w:val="24"/>
        </w:rPr>
        <w:t xml:space="preserve"> имущества </w:t>
      </w:r>
    </w:p>
    <w:p w:rsidR="00010CAC" w:rsidRPr="008D218A" w:rsidRDefault="00010CAC" w:rsidP="00010C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218A">
        <w:rPr>
          <w:rFonts w:ascii="Times New Roman" w:eastAsia="Times New Roman" w:hAnsi="Times New Roman"/>
          <w:bCs/>
          <w:sz w:val="24"/>
          <w:szCs w:val="24"/>
          <w:lang w:eastAsia="ru-RU"/>
        </w:rPr>
        <w:t>на проведение аукциона по продаже Индивидуальный жилой дом</w:t>
      </w:r>
      <w:r w:rsidRPr="008D218A">
        <w:rPr>
          <w:rFonts w:ascii="Times New Roman" w:hAnsi="Times New Roman"/>
          <w:sz w:val="24"/>
          <w:szCs w:val="24"/>
        </w:rPr>
        <w:t>, общей</w:t>
      </w:r>
    </w:p>
    <w:p w:rsidR="00010CAC" w:rsidRPr="008D218A" w:rsidRDefault="00010CAC" w:rsidP="00010CAC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D218A">
        <w:rPr>
          <w:rFonts w:ascii="Times New Roman" w:hAnsi="Times New Roman"/>
          <w:sz w:val="24"/>
          <w:szCs w:val="24"/>
        </w:rPr>
        <w:t xml:space="preserve">площадью 91,50 кв. м, адрес: Тюменская область, Омутинский муниципальный район, Омутинское </w:t>
      </w:r>
      <w:proofErr w:type="spellStart"/>
      <w:r w:rsidRPr="008D218A">
        <w:rPr>
          <w:rFonts w:ascii="Times New Roman" w:hAnsi="Times New Roman"/>
          <w:sz w:val="24"/>
          <w:szCs w:val="24"/>
        </w:rPr>
        <w:t>с.п</w:t>
      </w:r>
      <w:proofErr w:type="spellEnd"/>
      <w:r w:rsidRPr="008D218A">
        <w:rPr>
          <w:rFonts w:ascii="Times New Roman" w:hAnsi="Times New Roman"/>
          <w:sz w:val="24"/>
          <w:szCs w:val="24"/>
        </w:rPr>
        <w:t xml:space="preserve">., с. Омутинское, ул. Новая, д.7а., </w:t>
      </w:r>
      <w:r w:rsidRPr="008D218A">
        <w:rPr>
          <w:rFonts w:ascii="Times New Roman" w:eastAsia="Times New Roman" w:hAnsi="Times New Roman"/>
          <w:bCs/>
          <w:sz w:val="24"/>
          <w:szCs w:val="24"/>
          <w:lang w:eastAsia="ru-RU"/>
        </w:rPr>
        <w:t>филиалом АО «Россети Тюмень» Тюменские электрические сети</w:t>
      </w:r>
    </w:p>
    <w:p w:rsidR="00010CAC" w:rsidRPr="008D218A" w:rsidRDefault="00010CAC" w:rsidP="00010CAC">
      <w:pPr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10CAC" w:rsidRPr="008D218A" w:rsidRDefault="00010CAC" w:rsidP="00010CAC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afff9"/>
        <w:tblW w:w="9706" w:type="dxa"/>
        <w:tblLayout w:type="fixed"/>
        <w:tblLook w:val="04A0" w:firstRow="1" w:lastRow="0" w:firstColumn="1" w:lastColumn="0" w:noHBand="0" w:noVBand="1"/>
      </w:tblPr>
      <w:tblGrid>
        <w:gridCol w:w="562"/>
        <w:gridCol w:w="1056"/>
        <w:gridCol w:w="2766"/>
        <w:gridCol w:w="2037"/>
        <w:gridCol w:w="2056"/>
        <w:gridCol w:w="1229"/>
      </w:tblGrid>
      <w:tr w:rsidR="00010CAC" w:rsidRPr="008D218A" w:rsidTr="002518FE">
        <w:trPr>
          <w:trHeight w:val="745"/>
        </w:trPr>
        <w:tc>
          <w:tcPr>
            <w:tcW w:w="562" w:type="dxa"/>
          </w:tcPr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18A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1056" w:type="dxa"/>
          </w:tcPr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18A">
              <w:rPr>
                <w:rFonts w:ascii="Times New Roman" w:hAnsi="Times New Roman"/>
                <w:b/>
                <w:sz w:val="24"/>
                <w:szCs w:val="24"/>
              </w:rPr>
              <w:t>Инв. номер</w:t>
            </w:r>
          </w:p>
        </w:tc>
        <w:tc>
          <w:tcPr>
            <w:tcW w:w="2766" w:type="dxa"/>
          </w:tcPr>
          <w:p w:rsidR="00010CAC" w:rsidRPr="008D218A" w:rsidRDefault="00010CAC" w:rsidP="002518F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0CAC" w:rsidRPr="008D218A" w:rsidRDefault="00010CAC" w:rsidP="002518F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218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18A">
              <w:rPr>
                <w:rFonts w:ascii="Times New Roman" w:eastAsia="Times New Roman" w:hAnsi="Times New Roman"/>
                <w:b/>
                <w:sz w:val="24"/>
                <w:szCs w:val="24"/>
              </w:rPr>
              <w:t>имущества</w:t>
            </w:r>
          </w:p>
        </w:tc>
        <w:tc>
          <w:tcPr>
            <w:tcW w:w="2037" w:type="dxa"/>
          </w:tcPr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18A">
              <w:rPr>
                <w:rFonts w:ascii="Times New Roman" w:hAnsi="Times New Roman"/>
                <w:b/>
                <w:sz w:val="24"/>
                <w:szCs w:val="24"/>
              </w:rPr>
              <w:t>Кадастровый номер</w:t>
            </w:r>
          </w:p>
        </w:tc>
        <w:tc>
          <w:tcPr>
            <w:tcW w:w="2056" w:type="dxa"/>
          </w:tcPr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18A">
              <w:rPr>
                <w:rFonts w:ascii="Times New Roman" w:hAnsi="Times New Roman"/>
                <w:b/>
                <w:sz w:val="24"/>
                <w:szCs w:val="24"/>
              </w:rPr>
              <w:t>Номер и дата государственной регистрации права</w:t>
            </w:r>
          </w:p>
        </w:tc>
        <w:tc>
          <w:tcPr>
            <w:tcW w:w="1229" w:type="dxa"/>
          </w:tcPr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18A">
              <w:rPr>
                <w:rFonts w:ascii="Times New Roman" w:hAnsi="Times New Roman"/>
                <w:b/>
                <w:sz w:val="24"/>
                <w:szCs w:val="24"/>
              </w:rPr>
              <w:t>Площадь объекта</w:t>
            </w:r>
          </w:p>
        </w:tc>
      </w:tr>
      <w:tr w:rsidR="00010CAC" w:rsidRPr="008D218A" w:rsidTr="002518FE">
        <w:trPr>
          <w:trHeight w:val="1228"/>
        </w:trPr>
        <w:tc>
          <w:tcPr>
            <w:tcW w:w="562" w:type="dxa"/>
          </w:tcPr>
          <w:p w:rsidR="00010CAC" w:rsidRPr="008D218A" w:rsidRDefault="00010CAC" w:rsidP="002518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CAC" w:rsidRPr="008D218A" w:rsidRDefault="00010CAC" w:rsidP="002518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218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  <w:p w:rsidR="00010CAC" w:rsidRPr="008D218A" w:rsidRDefault="00010CAC" w:rsidP="0025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010CAC" w:rsidRPr="008D218A" w:rsidRDefault="00010CAC" w:rsidP="002518FE">
            <w:pPr>
              <w:jc w:val="center"/>
              <w:rPr>
                <w:sz w:val="24"/>
                <w:szCs w:val="24"/>
              </w:rPr>
            </w:pPr>
          </w:p>
          <w:p w:rsidR="00010CAC" w:rsidRPr="008D218A" w:rsidRDefault="00010CAC" w:rsidP="002518FE">
            <w:pPr>
              <w:rPr>
                <w:rFonts w:ascii="Times New Roman" w:hAnsi="Times New Roman"/>
                <w:sz w:val="24"/>
                <w:szCs w:val="24"/>
              </w:rPr>
            </w:pPr>
            <w:r w:rsidRPr="008D218A">
              <w:rPr>
                <w:rFonts w:ascii="Times New Roman" w:hAnsi="Times New Roman"/>
                <w:sz w:val="24"/>
                <w:szCs w:val="24"/>
              </w:rPr>
              <w:t>3400086</w:t>
            </w:r>
          </w:p>
        </w:tc>
        <w:tc>
          <w:tcPr>
            <w:tcW w:w="2766" w:type="dxa"/>
          </w:tcPr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18A">
              <w:rPr>
                <w:rFonts w:ascii="Times New Roman" w:hAnsi="Times New Roman"/>
                <w:sz w:val="24"/>
                <w:szCs w:val="24"/>
              </w:rPr>
              <w:t>Индивидуальный жилой дом с.Омутинское,ул.Новая,д.7А</w:t>
            </w:r>
          </w:p>
        </w:tc>
        <w:tc>
          <w:tcPr>
            <w:tcW w:w="2037" w:type="dxa"/>
          </w:tcPr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18A">
              <w:rPr>
                <w:rFonts w:ascii="Times New Roman" w:hAnsi="Times New Roman"/>
                <w:sz w:val="24"/>
                <w:szCs w:val="24"/>
              </w:rPr>
              <w:t>72:13:0101044:59</w:t>
            </w:r>
          </w:p>
        </w:tc>
        <w:tc>
          <w:tcPr>
            <w:tcW w:w="2056" w:type="dxa"/>
          </w:tcPr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18A">
              <w:rPr>
                <w:rFonts w:ascii="Times New Roman" w:hAnsi="Times New Roman"/>
                <w:sz w:val="24"/>
                <w:szCs w:val="24"/>
              </w:rPr>
              <w:t>Запись в ЕГРН от 31.05.2023 № 72:13:0101044:59-72/050/2023-1.</w:t>
            </w:r>
          </w:p>
        </w:tc>
        <w:tc>
          <w:tcPr>
            <w:tcW w:w="1229" w:type="dxa"/>
          </w:tcPr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18A">
              <w:rPr>
                <w:rFonts w:ascii="Times New Roman" w:hAnsi="Times New Roman"/>
                <w:sz w:val="24"/>
                <w:szCs w:val="24"/>
              </w:rPr>
              <w:t>91,5  кв. м</w:t>
            </w:r>
          </w:p>
        </w:tc>
      </w:tr>
    </w:tbl>
    <w:p w:rsidR="00010CAC" w:rsidRPr="008D218A" w:rsidRDefault="00010CAC" w:rsidP="00010CAC">
      <w:pPr>
        <w:rPr>
          <w:rFonts w:ascii="Times New Roman" w:hAnsi="Times New Roman"/>
          <w:sz w:val="24"/>
          <w:szCs w:val="24"/>
        </w:rPr>
      </w:pPr>
    </w:p>
    <w:p w:rsidR="00010CAC" w:rsidRPr="008D218A" w:rsidRDefault="00010CAC" w:rsidP="00010CAC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D218A">
        <w:rPr>
          <w:rFonts w:ascii="Times New Roman" w:hAnsi="Times New Roman"/>
          <w:sz w:val="24"/>
          <w:szCs w:val="24"/>
        </w:rPr>
        <w:t xml:space="preserve">Местонахождение имущества: Тюменская область, Омутинский муниципальный район, Омутинское </w:t>
      </w:r>
      <w:proofErr w:type="spellStart"/>
      <w:r w:rsidRPr="008D218A">
        <w:rPr>
          <w:rFonts w:ascii="Times New Roman" w:hAnsi="Times New Roman"/>
          <w:sz w:val="24"/>
          <w:szCs w:val="24"/>
        </w:rPr>
        <w:t>с.п</w:t>
      </w:r>
      <w:proofErr w:type="spellEnd"/>
      <w:r w:rsidRPr="008D218A">
        <w:rPr>
          <w:rFonts w:ascii="Times New Roman" w:hAnsi="Times New Roman"/>
          <w:sz w:val="24"/>
          <w:szCs w:val="24"/>
        </w:rPr>
        <w:t>., с.</w:t>
      </w:r>
      <w:r w:rsidR="00062347">
        <w:rPr>
          <w:rFonts w:ascii="Times New Roman" w:hAnsi="Times New Roman"/>
          <w:sz w:val="24"/>
          <w:szCs w:val="24"/>
        </w:rPr>
        <w:t xml:space="preserve"> </w:t>
      </w:r>
      <w:r w:rsidRPr="008D218A">
        <w:rPr>
          <w:rFonts w:ascii="Times New Roman" w:hAnsi="Times New Roman"/>
          <w:sz w:val="24"/>
          <w:szCs w:val="24"/>
        </w:rPr>
        <w:t>Омутинское, ул.</w:t>
      </w:r>
      <w:r w:rsidR="00062347">
        <w:rPr>
          <w:rFonts w:ascii="Times New Roman" w:hAnsi="Times New Roman"/>
          <w:sz w:val="24"/>
          <w:szCs w:val="24"/>
        </w:rPr>
        <w:t xml:space="preserve"> </w:t>
      </w:r>
      <w:r w:rsidRPr="008D218A">
        <w:rPr>
          <w:rFonts w:ascii="Times New Roman" w:hAnsi="Times New Roman"/>
          <w:sz w:val="24"/>
          <w:szCs w:val="24"/>
        </w:rPr>
        <w:t>Новая, д.7а.</w:t>
      </w:r>
    </w:p>
    <w:p w:rsidR="00010CAC" w:rsidRPr="008D218A" w:rsidRDefault="00010CAC" w:rsidP="00010CAC">
      <w:pPr>
        <w:pStyle w:val="ae"/>
        <w:tabs>
          <w:tab w:val="left" w:pos="567"/>
          <w:tab w:val="left" w:pos="709"/>
        </w:tabs>
        <w:rPr>
          <w:rFonts w:ascii="Times New Roman" w:hAnsi="Times New Roman"/>
          <w:sz w:val="24"/>
          <w:szCs w:val="24"/>
        </w:rPr>
      </w:pPr>
      <w:r w:rsidRPr="008D218A">
        <w:rPr>
          <w:rFonts w:ascii="Times New Roman" w:hAnsi="Times New Roman"/>
          <w:sz w:val="24"/>
          <w:szCs w:val="24"/>
        </w:rPr>
        <w:t>Земельный участок, на котором расположено здание предоставлен                                               АО «Россети Тюмень» в аренду под Ремонтно-производственную базу Омутинского РЭС на основании распоряжения администрации Омутинского муниципального района №825-р от 15.10.2009г. Договор аренды № 91/09 от 15.10.2009 на земельный участок с кадастровым номером 72:13:0101045:36 зарегистрирован в установленном законом порядке, запись регистрации № 72-72/13/001/20</w:t>
      </w:r>
      <w:r w:rsidR="00A90696">
        <w:rPr>
          <w:rFonts w:ascii="Times New Roman" w:hAnsi="Times New Roman"/>
          <w:sz w:val="24"/>
          <w:szCs w:val="24"/>
        </w:rPr>
        <w:t>0</w:t>
      </w:r>
      <w:r w:rsidRPr="008D218A">
        <w:rPr>
          <w:rFonts w:ascii="Times New Roman" w:hAnsi="Times New Roman"/>
          <w:sz w:val="24"/>
          <w:szCs w:val="24"/>
        </w:rPr>
        <w:t xml:space="preserve">9-257 от 22.01.2010г. </w:t>
      </w:r>
    </w:p>
    <w:p w:rsidR="00010CAC" w:rsidRDefault="00010CAC" w:rsidP="00010CAC">
      <w:pPr>
        <w:jc w:val="right"/>
        <w:rPr>
          <w:sz w:val="20"/>
        </w:rPr>
      </w:pPr>
    </w:p>
    <w:p w:rsidR="00010CAC" w:rsidRDefault="00010CAC" w:rsidP="00010CAC">
      <w:pPr>
        <w:jc w:val="right"/>
        <w:rPr>
          <w:sz w:val="20"/>
        </w:rPr>
      </w:pPr>
    </w:p>
    <w:p w:rsidR="009D277F" w:rsidRDefault="009D277F" w:rsidP="009D277F">
      <w:pPr>
        <w:widowControl w:val="0"/>
        <w:shd w:val="clear" w:color="auto" w:fill="FFFFFF"/>
        <w:tabs>
          <w:tab w:val="left" w:pos="709"/>
        </w:tabs>
        <w:spacing w:after="0"/>
        <w:ind w:firstLine="567"/>
        <w:rPr>
          <w:rFonts w:ascii="Times New Roman" w:eastAsia="Times New Roman" w:hAnsi="Times New Roman"/>
          <w:b/>
          <w:color w:val="000000" w:themeColor="text1"/>
          <w:lang w:eastAsia="ru-RU"/>
        </w:rPr>
      </w:pPr>
      <w:proofErr w:type="gramStart"/>
      <w:r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ПРОДАВЕЦ:   </w:t>
      </w:r>
      <w:proofErr w:type="gramEnd"/>
      <w:r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                            </w:t>
      </w:r>
      <w:r w:rsidRPr="0001121C"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   </w:t>
      </w:r>
      <w:r w:rsidRPr="0001121C"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 w:themeColor="text1"/>
          <w:lang w:eastAsia="ru-RU"/>
        </w:rPr>
        <w:t>ПОКУПАТЕЛЬ:</w:t>
      </w:r>
    </w:p>
    <w:p w:rsidR="009D277F" w:rsidRDefault="009D277F" w:rsidP="009D277F">
      <w:pPr>
        <w:widowControl w:val="0"/>
        <w:shd w:val="clear" w:color="auto" w:fill="FFFFFF"/>
        <w:tabs>
          <w:tab w:val="left" w:pos="709"/>
        </w:tabs>
        <w:spacing w:after="0"/>
        <w:ind w:firstLine="567"/>
        <w:rPr>
          <w:rFonts w:ascii="Times New Roman" w:eastAsia="Times New Roman" w:hAnsi="Times New Roman"/>
          <w:color w:val="000000" w:themeColor="text1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lang w:eastAsia="ru-RU"/>
        </w:rPr>
        <w:t>____________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_______________       </w:t>
      </w:r>
      <w:r w:rsidRPr="0001121C">
        <w:rPr>
          <w:rFonts w:ascii="Times New Roman" w:eastAsia="Times New Roman" w:hAnsi="Times New Roman"/>
          <w:color w:val="000000" w:themeColor="text1"/>
          <w:lang w:eastAsia="ru-RU"/>
        </w:rPr>
        <w:t xml:space="preserve">                     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 _______________________</w:t>
      </w:r>
    </w:p>
    <w:p w:rsidR="009D277F" w:rsidRDefault="009D277F" w:rsidP="009D277F">
      <w:pPr>
        <w:widowControl w:val="0"/>
        <w:shd w:val="clear" w:color="auto" w:fill="FFFFFF"/>
        <w:tabs>
          <w:tab w:val="left" w:pos="709"/>
        </w:tabs>
        <w:spacing w:after="0"/>
        <w:ind w:firstLine="567"/>
        <w:rPr>
          <w:rFonts w:ascii="Times New Roman" w:eastAsia="Times New Roman" w:hAnsi="Times New Roman"/>
          <w:i/>
          <w:color w:val="000000" w:themeColor="text1"/>
          <w:lang w:eastAsia="ru-RU"/>
        </w:rPr>
      </w:pPr>
      <w:r w:rsidRPr="0001121C"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         </w:t>
      </w:r>
      <w:r>
        <w:rPr>
          <w:rFonts w:ascii="Times New Roman" w:eastAsia="Times New Roman" w:hAnsi="Times New Roman"/>
          <w:i/>
          <w:color w:val="000000" w:themeColor="text1"/>
          <w:lang w:eastAsia="ru-RU"/>
        </w:rPr>
        <w:t>(</w:t>
      </w:r>
      <w:proofErr w:type="gramStart"/>
      <w:r>
        <w:rPr>
          <w:rFonts w:ascii="Times New Roman" w:eastAsia="Times New Roman" w:hAnsi="Times New Roman"/>
          <w:i/>
          <w:color w:val="000000" w:themeColor="text1"/>
          <w:lang w:eastAsia="ru-RU"/>
        </w:rPr>
        <w:t xml:space="preserve">подпись)  </w:t>
      </w:r>
      <w:r w:rsidRPr="0001121C">
        <w:rPr>
          <w:rFonts w:ascii="Times New Roman" w:eastAsia="Times New Roman" w:hAnsi="Times New Roman"/>
          <w:i/>
          <w:color w:val="000000" w:themeColor="text1"/>
          <w:lang w:eastAsia="ru-RU"/>
        </w:rPr>
        <w:t xml:space="preserve"> </w:t>
      </w:r>
      <w:proofErr w:type="gramEnd"/>
      <w:r w:rsidRPr="0001121C">
        <w:rPr>
          <w:rFonts w:ascii="Times New Roman" w:eastAsia="Times New Roman" w:hAnsi="Times New Roman"/>
          <w:i/>
          <w:color w:val="000000" w:themeColor="text1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/>
          <w:i/>
          <w:color w:val="000000" w:themeColor="text1"/>
          <w:lang w:eastAsia="ru-RU"/>
        </w:rPr>
        <w:t xml:space="preserve">             (подпись)   </w:t>
      </w:r>
    </w:p>
    <w:p w:rsidR="00010CAC" w:rsidRDefault="00010CAC" w:rsidP="00010CAC">
      <w:pPr>
        <w:jc w:val="right"/>
        <w:rPr>
          <w:sz w:val="20"/>
        </w:rPr>
      </w:pPr>
    </w:p>
    <w:p w:rsidR="009D277F" w:rsidRDefault="009D277F" w:rsidP="00010CAC">
      <w:pPr>
        <w:jc w:val="right"/>
        <w:rPr>
          <w:sz w:val="20"/>
        </w:rPr>
      </w:pPr>
    </w:p>
    <w:p w:rsidR="00010CAC" w:rsidRDefault="00010CAC" w:rsidP="00010CAC">
      <w:pPr>
        <w:jc w:val="right"/>
        <w:rPr>
          <w:sz w:val="20"/>
        </w:rPr>
      </w:pPr>
    </w:p>
    <w:p w:rsidR="00010CAC" w:rsidRDefault="00010CAC" w:rsidP="00010CAC">
      <w:pPr>
        <w:jc w:val="right"/>
        <w:rPr>
          <w:sz w:val="20"/>
        </w:rPr>
      </w:pPr>
    </w:p>
    <w:p w:rsidR="006E63F7" w:rsidRDefault="006E63F7" w:rsidP="00010CAC">
      <w:pPr>
        <w:jc w:val="right"/>
        <w:rPr>
          <w:sz w:val="20"/>
        </w:rPr>
      </w:pPr>
    </w:p>
    <w:p w:rsidR="00010CAC" w:rsidRPr="00010CAC" w:rsidRDefault="00010CAC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10CAC">
        <w:rPr>
          <w:rFonts w:ascii="Times New Roman" w:hAnsi="Times New Roman"/>
          <w:sz w:val="20"/>
          <w:szCs w:val="20"/>
        </w:rPr>
        <w:lastRenderedPageBreak/>
        <w:t xml:space="preserve">Приложение №2 </w:t>
      </w:r>
    </w:p>
    <w:p w:rsidR="00010CAC" w:rsidRPr="00010CAC" w:rsidRDefault="00010CAC" w:rsidP="00010CAC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10CA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к проекту договора №_________ </w:t>
      </w:r>
      <w:proofErr w:type="gramStart"/>
      <w:r w:rsidRPr="00010CAC">
        <w:rPr>
          <w:rFonts w:ascii="Times New Roman" w:hAnsi="Times New Roman"/>
          <w:sz w:val="20"/>
          <w:szCs w:val="20"/>
        </w:rPr>
        <w:t>от  _</w:t>
      </w:r>
      <w:proofErr w:type="gramEnd"/>
      <w:r w:rsidRPr="00010CAC">
        <w:rPr>
          <w:rFonts w:ascii="Times New Roman" w:hAnsi="Times New Roman"/>
          <w:sz w:val="20"/>
          <w:szCs w:val="20"/>
        </w:rPr>
        <w:t xml:space="preserve">_______ г.  </w:t>
      </w:r>
    </w:p>
    <w:p w:rsidR="00010CAC" w:rsidRDefault="00010CAC" w:rsidP="00010C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10CAC" w:rsidRPr="00010CAC" w:rsidRDefault="00010CAC" w:rsidP="00010C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ФОРМА</w:t>
      </w:r>
    </w:p>
    <w:p w:rsidR="00010CAC" w:rsidRPr="00010CAC" w:rsidRDefault="00010CAC" w:rsidP="00010C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0CAC">
        <w:rPr>
          <w:rFonts w:ascii="Times New Roman" w:hAnsi="Times New Roman"/>
          <w:b/>
          <w:bCs/>
          <w:sz w:val="24"/>
          <w:szCs w:val="24"/>
        </w:rPr>
        <w:t xml:space="preserve">Акт приема-передачи </w:t>
      </w:r>
    </w:p>
    <w:p w:rsidR="00010CAC" w:rsidRPr="00010CAC" w:rsidRDefault="00010CAC" w:rsidP="00010CA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10CAC" w:rsidRPr="00010CAC" w:rsidRDefault="00010CAC" w:rsidP="00010CAC">
      <w:pPr>
        <w:pStyle w:val="a5"/>
        <w:widowControl w:val="0"/>
        <w:spacing w:before="0" w:after="0" w:line="240" w:lineRule="auto"/>
        <w:jc w:val="both"/>
        <w:rPr>
          <w:rFonts w:ascii="Times New Roman" w:hAnsi="Times New Roman"/>
        </w:rPr>
      </w:pPr>
      <w:r w:rsidRPr="00010CAC">
        <w:rPr>
          <w:rFonts w:ascii="Times New Roman" w:hAnsi="Times New Roman"/>
        </w:rPr>
        <w:t xml:space="preserve">г. Тюмень                                              </w:t>
      </w:r>
      <w:r w:rsidRPr="00010CAC">
        <w:rPr>
          <w:rFonts w:ascii="Times New Roman" w:hAnsi="Times New Roman"/>
        </w:rPr>
        <w:tab/>
        <w:t xml:space="preserve">       </w:t>
      </w:r>
      <w:r w:rsidRPr="00010CAC">
        <w:rPr>
          <w:rFonts w:ascii="Times New Roman" w:hAnsi="Times New Roman"/>
        </w:rPr>
        <w:tab/>
        <w:t xml:space="preserve">                       </w:t>
      </w:r>
      <w:r>
        <w:rPr>
          <w:rFonts w:ascii="Times New Roman" w:hAnsi="Times New Roman"/>
        </w:rPr>
        <w:t xml:space="preserve">     </w:t>
      </w:r>
      <w:r w:rsidRPr="00010CAC">
        <w:rPr>
          <w:rFonts w:ascii="Times New Roman" w:hAnsi="Times New Roman"/>
        </w:rPr>
        <w:t xml:space="preserve">  </w:t>
      </w:r>
      <w:proofErr w:type="gramStart"/>
      <w:r w:rsidRPr="00010CAC">
        <w:rPr>
          <w:rFonts w:ascii="Times New Roman" w:hAnsi="Times New Roman"/>
        </w:rPr>
        <w:t xml:space="preserve">   «</w:t>
      </w:r>
      <w:proofErr w:type="gramEnd"/>
      <w:r w:rsidRPr="00010CAC">
        <w:rPr>
          <w:rFonts w:ascii="Times New Roman" w:hAnsi="Times New Roman"/>
        </w:rPr>
        <w:t xml:space="preserve">     »                 20__ г.</w:t>
      </w:r>
    </w:p>
    <w:p w:rsidR="00010CAC" w:rsidRPr="00010CAC" w:rsidRDefault="00010CAC" w:rsidP="00010C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0CAC" w:rsidRPr="00010CAC" w:rsidRDefault="00010CAC" w:rsidP="00010CAC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10CAC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  Акционерное общество «Россети Тюмень» (АО «Россети Тюмень»), именуемое в дальнейшем "Продавец", в лице ______________________________________, действующий на основании _________________________________________, с одной стороны,</w:t>
      </w:r>
    </w:p>
    <w:p w:rsidR="00010CAC" w:rsidRPr="00010CAC" w:rsidRDefault="00010CAC" w:rsidP="00010CAC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10CAC">
        <w:rPr>
          <w:rFonts w:ascii="Times New Roman" w:hAnsi="Times New Roman"/>
          <w:color w:val="000000"/>
          <w:spacing w:val="-5"/>
          <w:sz w:val="24"/>
          <w:szCs w:val="24"/>
        </w:rPr>
        <w:t xml:space="preserve">      и _____________________________________________________________________, именуемый в дальнейшем «Покупатель», в лице _______, действующий на основании _________________________________________, с другой стороны,</w:t>
      </w:r>
      <w:r w:rsidRPr="00010CAC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010CAC">
        <w:rPr>
          <w:rFonts w:ascii="Times New Roman" w:hAnsi="Times New Roman"/>
          <w:sz w:val="24"/>
          <w:szCs w:val="24"/>
        </w:rPr>
        <w:t>составили настоящий акт</w:t>
      </w:r>
      <w:r w:rsidRPr="00010CAC">
        <w:rPr>
          <w:rFonts w:ascii="Times New Roman" w:hAnsi="Times New Roman"/>
          <w:color w:val="000000"/>
          <w:spacing w:val="-5"/>
          <w:sz w:val="24"/>
          <w:szCs w:val="24"/>
        </w:rPr>
        <w:t xml:space="preserve"> о нижеследующем:</w:t>
      </w:r>
    </w:p>
    <w:p w:rsidR="00010CAC" w:rsidRDefault="00010CAC" w:rsidP="00010CAC">
      <w:pPr>
        <w:pStyle w:val="a5"/>
        <w:widowControl w:val="0"/>
        <w:spacing w:before="0" w:after="0" w:line="240" w:lineRule="auto"/>
        <w:jc w:val="both"/>
        <w:rPr>
          <w:rFonts w:ascii="Times New Roman" w:hAnsi="Times New Roman"/>
        </w:rPr>
      </w:pPr>
      <w:r w:rsidRPr="00010CAC">
        <w:rPr>
          <w:rFonts w:ascii="Times New Roman" w:hAnsi="Times New Roman"/>
        </w:rPr>
        <w:t xml:space="preserve">         1.   В соответствии с п.1.1 Договора № __________________ от </w:t>
      </w:r>
      <w:proofErr w:type="gramStart"/>
      <w:r w:rsidRPr="00010CAC">
        <w:rPr>
          <w:rFonts w:ascii="Times New Roman" w:hAnsi="Times New Roman"/>
        </w:rPr>
        <w:t xml:space="preserve">«  </w:t>
      </w:r>
      <w:proofErr w:type="gramEnd"/>
      <w:r w:rsidRPr="00010CAC">
        <w:rPr>
          <w:rFonts w:ascii="Times New Roman" w:hAnsi="Times New Roman"/>
        </w:rPr>
        <w:t xml:space="preserve">  »              20__ г. купли-продажи недвижимого имущества (далее - Договор), Продавец исполнил свое обязательство по передаче </w:t>
      </w:r>
      <w:r w:rsidR="00126F50">
        <w:rPr>
          <w:rFonts w:ascii="Times New Roman" w:hAnsi="Times New Roman"/>
        </w:rPr>
        <w:t>Имущества</w:t>
      </w:r>
      <w:r w:rsidRPr="00010CAC">
        <w:rPr>
          <w:rFonts w:ascii="Times New Roman" w:hAnsi="Times New Roman"/>
        </w:rPr>
        <w:t xml:space="preserve"> Покупателю ______________________, а Покупатель принял следующее недвижимое имущество в таком виде, в каком оно было на момент подписания Договора:</w:t>
      </w:r>
    </w:p>
    <w:tbl>
      <w:tblPr>
        <w:tblStyle w:val="afff9"/>
        <w:tblW w:w="9776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2546"/>
        <w:gridCol w:w="2037"/>
        <w:gridCol w:w="2056"/>
        <w:gridCol w:w="1299"/>
      </w:tblGrid>
      <w:tr w:rsidR="00010CAC" w:rsidRPr="009D277F" w:rsidTr="009D277F">
        <w:trPr>
          <w:trHeight w:val="1366"/>
        </w:trPr>
        <w:tc>
          <w:tcPr>
            <w:tcW w:w="704" w:type="dxa"/>
          </w:tcPr>
          <w:p w:rsidR="00010CAC" w:rsidRPr="009D277F" w:rsidRDefault="00010CAC" w:rsidP="002518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0CAC" w:rsidRPr="009D277F" w:rsidRDefault="00010CAC" w:rsidP="002518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277F">
              <w:rPr>
                <w:rFonts w:ascii="Times New Roman" w:hAnsi="Times New Roman"/>
                <w:sz w:val="20"/>
                <w:szCs w:val="20"/>
              </w:rPr>
              <w:t>№ лота</w:t>
            </w:r>
          </w:p>
        </w:tc>
        <w:tc>
          <w:tcPr>
            <w:tcW w:w="1134" w:type="dxa"/>
          </w:tcPr>
          <w:p w:rsidR="00010CAC" w:rsidRPr="009D277F" w:rsidRDefault="00010CAC" w:rsidP="002518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0CAC" w:rsidRPr="009D277F" w:rsidRDefault="00010CAC" w:rsidP="002518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277F">
              <w:rPr>
                <w:rFonts w:ascii="Times New Roman" w:hAnsi="Times New Roman"/>
                <w:sz w:val="20"/>
                <w:szCs w:val="20"/>
              </w:rPr>
              <w:t>Инв. номер</w:t>
            </w:r>
          </w:p>
        </w:tc>
        <w:tc>
          <w:tcPr>
            <w:tcW w:w="2546" w:type="dxa"/>
          </w:tcPr>
          <w:p w:rsidR="00010CAC" w:rsidRPr="009D277F" w:rsidRDefault="00010CAC" w:rsidP="002518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10CAC" w:rsidRPr="009D277F" w:rsidRDefault="00010CAC" w:rsidP="002518F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277F">
              <w:rPr>
                <w:rFonts w:ascii="Times New Roman" w:eastAsia="Times New Roman" w:hAnsi="Times New Roman"/>
                <w:sz w:val="20"/>
                <w:szCs w:val="20"/>
              </w:rPr>
              <w:t xml:space="preserve">Наименование </w:t>
            </w:r>
          </w:p>
          <w:p w:rsidR="00010CAC" w:rsidRPr="009D277F" w:rsidRDefault="00010CAC" w:rsidP="002518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277F">
              <w:rPr>
                <w:rFonts w:ascii="Times New Roman" w:eastAsia="Times New Roman" w:hAnsi="Times New Roman"/>
                <w:sz w:val="20"/>
                <w:szCs w:val="20"/>
              </w:rPr>
              <w:t>имущества</w:t>
            </w:r>
          </w:p>
        </w:tc>
        <w:tc>
          <w:tcPr>
            <w:tcW w:w="2037" w:type="dxa"/>
          </w:tcPr>
          <w:p w:rsidR="00010CAC" w:rsidRPr="009D277F" w:rsidRDefault="00010CAC" w:rsidP="002518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0CAC" w:rsidRPr="009D277F" w:rsidRDefault="00010CAC" w:rsidP="002518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277F">
              <w:rPr>
                <w:rFonts w:ascii="Times New Roman" w:hAnsi="Times New Roman"/>
                <w:sz w:val="20"/>
                <w:szCs w:val="20"/>
              </w:rPr>
              <w:t>Кадастровый номер</w:t>
            </w:r>
          </w:p>
        </w:tc>
        <w:tc>
          <w:tcPr>
            <w:tcW w:w="2056" w:type="dxa"/>
          </w:tcPr>
          <w:p w:rsidR="00010CAC" w:rsidRPr="009D277F" w:rsidRDefault="00010CAC" w:rsidP="002518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277F">
              <w:rPr>
                <w:rFonts w:ascii="Times New Roman" w:hAnsi="Times New Roman"/>
                <w:sz w:val="20"/>
                <w:szCs w:val="20"/>
              </w:rPr>
              <w:t>Номер и дата государственной регистрации права</w:t>
            </w:r>
          </w:p>
        </w:tc>
        <w:tc>
          <w:tcPr>
            <w:tcW w:w="1299" w:type="dxa"/>
          </w:tcPr>
          <w:p w:rsidR="00010CAC" w:rsidRPr="009D277F" w:rsidRDefault="00010CAC" w:rsidP="002518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10CAC" w:rsidRPr="009D277F" w:rsidRDefault="00010CAC" w:rsidP="002518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277F">
              <w:rPr>
                <w:rFonts w:ascii="Times New Roman" w:hAnsi="Times New Roman"/>
                <w:sz w:val="20"/>
                <w:szCs w:val="20"/>
              </w:rPr>
              <w:t>Площадь объекта</w:t>
            </w:r>
          </w:p>
        </w:tc>
      </w:tr>
      <w:tr w:rsidR="00010CAC" w:rsidRPr="008D218A" w:rsidTr="009D277F">
        <w:trPr>
          <w:trHeight w:val="1371"/>
        </w:trPr>
        <w:tc>
          <w:tcPr>
            <w:tcW w:w="704" w:type="dxa"/>
          </w:tcPr>
          <w:p w:rsidR="00010CAC" w:rsidRPr="008D218A" w:rsidRDefault="00010CAC" w:rsidP="002518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CAC" w:rsidRPr="009D277F" w:rsidRDefault="00010CAC" w:rsidP="002518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218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010CAC" w:rsidRPr="008D218A" w:rsidRDefault="00010CAC" w:rsidP="002518FE">
            <w:pPr>
              <w:jc w:val="center"/>
              <w:rPr>
                <w:sz w:val="24"/>
                <w:szCs w:val="24"/>
              </w:rPr>
            </w:pPr>
          </w:p>
          <w:p w:rsidR="00010CAC" w:rsidRPr="008D218A" w:rsidRDefault="00010CAC" w:rsidP="002518FE">
            <w:pPr>
              <w:rPr>
                <w:rFonts w:ascii="Times New Roman" w:hAnsi="Times New Roman"/>
                <w:sz w:val="24"/>
                <w:szCs w:val="24"/>
              </w:rPr>
            </w:pPr>
            <w:r w:rsidRPr="008D218A">
              <w:rPr>
                <w:rFonts w:ascii="Times New Roman" w:hAnsi="Times New Roman"/>
                <w:sz w:val="24"/>
                <w:szCs w:val="24"/>
              </w:rPr>
              <w:t>3400086</w:t>
            </w:r>
          </w:p>
        </w:tc>
        <w:tc>
          <w:tcPr>
            <w:tcW w:w="2546" w:type="dxa"/>
          </w:tcPr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18A">
              <w:rPr>
                <w:rFonts w:ascii="Times New Roman" w:hAnsi="Times New Roman"/>
                <w:sz w:val="24"/>
                <w:szCs w:val="24"/>
              </w:rPr>
              <w:t>Индивидуальный жилой дом с.Омутинское,ул.Новая,д.7А</w:t>
            </w:r>
          </w:p>
        </w:tc>
        <w:tc>
          <w:tcPr>
            <w:tcW w:w="2037" w:type="dxa"/>
          </w:tcPr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18A">
              <w:rPr>
                <w:rFonts w:ascii="Times New Roman" w:hAnsi="Times New Roman"/>
                <w:sz w:val="24"/>
                <w:szCs w:val="24"/>
              </w:rPr>
              <w:t>72:13:0101044:59</w:t>
            </w:r>
          </w:p>
        </w:tc>
        <w:tc>
          <w:tcPr>
            <w:tcW w:w="2056" w:type="dxa"/>
          </w:tcPr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18A">
              <w:rPr>
                <w:rFonts w:ascii="Times New Roman" w:hAnsi="Times New Roman"/>
                <w:sz w:val="24"/>
                <w:szCs w:val="24"/>
              </w:rPr>
              <w:t>Запись в ЕГРН от 31.05.2023 № 72:13:0101044:59-72/050/2023-1.</w:t>
            </w:r>
          </w:p>
        </w:tc>
        <w:tc>
          <w:tcPr>
            <w:tcW w:w="1299" w:type="dxa"/>
          </w:tcPr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10CAC" w:rsidRPr="008D218A" w:rsidRDefault="00010CAC" w:rsidP="002518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18A">
              <w:rPr>
                <w:rFonts w:ascii="Times New Roman" w:hAnsi="Times New Roman"/>
                <w:sz w:val="24"/>
                <w:szCs w:val="24"/>
              </w:rPr>
              <w:t>91,5  кв. м</w:t>
            </w:r>
          </w:p>
        </w:tc>
      </w:tr>
    </w:tbl>
    <w:p w:rsidR="00010CAC" w:rsidRDefault="00010CAC" w:rsidP="00010CAC">
      <w:pPr>
        <w:pStyle w:val="a5"/>
        <w:widowControl w:val="0"/>
        <w:spacing w:before="0" w:after="0" w:line="240" w:lineRule="auto"/>
        <w:jc w:val="both"/>
        <w:rPr>
          <w:rFonts w:ascii="Times New Roman" w:hAnsi="Times New Roman"/>
        </w:rPr>
      </w:pPr>
    </w:p>
    <w:p w:rsidR="00010CAC" w:rsidRPr="00010CAC" w:rsidRDefault="00010CAC" w:rsidP="00010CAC">
      <w:pPr>
        <w:pStyle w:val="aff5"/>
        <w:numPr>
          <w:ilvl w:val="0"/>
          <w:numId w:val="4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10CAC">
        <w:rPr>
          <w:rFonts w:ascii="Times New Roman" w:hAnsi="Times New Roman"/>
          <w:sz w:val="24"/>
          <w:szCs w:val="24"/>
        </w:rPr>
        <w:t>Покупатель принимает Имущество в таком виде, объеме, количестве, в каком оно существует на момент подписания Договора.</w:t>
      </w:r>
    </w:p>
    <w:p w:rsidR="00010CAC" w:rsidRPr="00010CAC" w:rsidRDefault="00010CAC" w:rsidP="00010CAC">
      <w:pPr>
        <w:pStyle w:val="aff5"/>
        <w:numPr>
          <w:ilvl w:val="0"/>
          <w:numId w:val="4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010CAC">
        <w:rPr>
          <w:rFonts w:ascii="Times New Roman" w:hAnsi="Times New Roman"/>
          <w:sz w:val="24"/>
          <w:szCs w:val="24"/>
        </w:rPr>
        <w:t>Покупатель подтверждает, что он провел всесторонний осмотр Имущества, тщательно и полностью ознакомился с его состоянием. Претензий у Покупателя к Продавцу по указанному Имуществу не имеется.</w:t>
      </w:r>
    </w:p>
    <w:p w:rsidR="00010CAC" w:rsidRPr="00010CAC" w:rsidRDefault="00010CAC" w:rsidP="00010CAC">
      <w:pPr>
        <w:pStyle w:val="aff5"/>
        <w:numPr>
          <w:ilvl w:val="0"/>
          <w:numId w:val="4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10CAC">
        <w:rPr>
          <w:rFonts w:ascii="Times New Roman" w:hAnsi="Times New Roman" w:cs="Times New Roman"/>
          <w:sz w:val="24"/>
          <w:szCs w:val="24"/>
        </w:rPr>
        <w:t>Настоящим актом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:rsidR="00010CAC" w:rsidRPr="00010CAC" w:rsidRDefault="00010CAC" w:rsidP="00010CAC">
      <w:pPr>
        <w:pStyle w:val="aff5"/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010CAC">
        <w:rPr>
          <w:rFonts w:ascii="Times New Roman" w:hAnsi="Times New Roman" w:cs="Times New Roman"/>
          <w:sz w:val="24"/>
          <w:szCs w:val="24"/>
        </w:rPr>
        <w:t xml:space="preserve"> Покупатель получил от Продавца все необходимые документы на Имущество для государственной регистрации перехода прав в Управлении Росреестра по Тюменской области.</w:t>
      </w:r>
    </w:p>
    <w:p w:rsidR="00010CAC" w:rsidRPr="00010CAC" w:rsidRDefault="00010CAC" w:rsidP="00010CAC">
      <w:pPr>
        <w:pStyle w:val="aff5"/>
        <w:numPr>
          <w:ilvl w:val="0"/>
          <w:numId w:val="4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10CAC">
        <w:rPr>
          <w:rFonts w:ascii="Times New Roman" w:hAnsi="Times New Roman" w:cs="Times New Roman"/>
          <w:sz w:val="24"/>
          <w:szCs w:val="24"/>
        </w:rPr>
        <w:t xml:space="preserve">Настоящий Акт прилагается к Договору № __________________ купли-продажи недвижимого имущества от </w:t>
      </w:r>
      <w:proofErr w:type="gramStart"/>
      <w:r w:rsidRPr="00010CAC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Pr="00010CAC">
        <w:rPr>
          <w:rFonts w:ascii="Times New Roman" w:hAnsi="Times New Roman" w:cs="Times New Roman"/>
          <w:sz w:val="24"/>
          <w:szCs w:val="24"/>
        </w:rPr>
        <w:t xml:space="preserve">  »               20__ г. и является его неотъемлемой частью.</w:t>
      </w:r>
    </w:p>
    <w:p w:rsidR="00010CAC" w:rsidRDefault="00010CAC" w:rsidP="00010CAC">
      <w:pPr>
        <w:pStyle w:val="aff5"/>
        <w:numPr>
          <w:ilvl w:val="0"/>
          <w:numId w:val="4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10CAC">
        <w:rPr>
          <w:rFonts w:ascii="Times New Roman" w:hAnsi="Times New Roman" w:cs="Times New Roman"/>
          <w:sz w:val="24"/>
          <w:szCs w:val="24"/>
        </w:rPr>
        <w:t>Настоящим актом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:rsidR="009D277F" w:rsidRDefault="009D277F" w:rsidP="009D277F">
      <w:pPr>
        <w:pStyle w:val="aff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D277F" w:rsidRPr="00010CAC" w:rsidRDefault="009D277F" w:rsidP="009D277F">
      <w:pPr>
        <w:pStyle w:val="aff5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D277F" w:rsidRPr="009D277F" w:rsidRDefault="009D277F" w:rsidP="009D277F">
      <w:pPr>
        <w:pStyle w:val="aff5"/>
        <w:widowControl w:val="0"/>
        <w:shd w:val="clear" w:color="auto" w:fill="FFFFFF"/>
        <w:tabs>
          <w:tab w:val="left" w:pos="709"/>
        </w:tabs>
        <w:spacing w:after="0"/>
        <w:ind w:left="928"/>
        <w:rPr>
          <w:rFonts w:ascii="Times New Roman" w:eastAsia="Times New Roman" w:hAnsi="Times New Roman"/>
          <w:b/>
          <w:color w:val="000000" w:themeColor="text1"/>
          <w:lang w:eastAsia="ru-RU"/>
        </w:rPr>
      </w:pPr>
      <w:proofErr w:type="gramStart"/>
      <w:r w:rsidRPr="009D277F"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ПРОДАВЕЦ:   </w:t>
      </w:r>
      <w:proofErr w:type="gramEnd"/>
      <w:r w:rsidRPr="009D277F"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                            </w:t>
      </w:r>
      <w:r w:rsidRPr="009D277F">
        <w:rPr>
          <w:rFonts w:ascii="Times New Roman" w:eastAsia="Times New Roman" w:hAnsi="Times New Roman"/>
          <w:b/>
          <w:color w:val="000000" w:themeColor="text1"/>
          <w:lang w:val="en-US" w:eastAsia="ru-RU"/>
        </w:rPr>
        <w:t xml:space="preserve">                        </w:t>
      </w:r>
      <w:r w:rsidRPr="009D277F"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   </w:t>
      </w:r>
      <w:r w:rsidRPr="009D277F">
        <w:rPr>
          <w:rFonts w:ascii="Times New Roman" w:eastAsia="Times New Roman" w:hAnsi="Times New Roman"/>
          <w:b/>
          <w:color w:val="000000" w:themeColor="text1"/>
          <w:lang w:val="en-US" w:eastAsia="ru-RU"/>
        </w:rPr>
        <w:t xml:space="preserve"> </w:t>
      </w:r>
      <w:r w:rsidRPr="009D277F">
        <w:rPr>
          <w:rFonts w:ascii="Times New Roman" w:eastAsia="Times New Roman" w:hAnsi="Times New Roman"/>
          <w:b/>
          <w:color w:val="000000" w:themeColor="text1"/>
          <w:lang w:eastAsia="ru-RU"/>
        </w:rPr>
        <w:t>ПОКУПАТЕЛЬ:</w:t>
      </w:r>
    </w:p>
    <w:p w:rsidR="009D277F" w:rsidRPr="009D277F" w:rsidRDefault="009D277F" w:rsidP="009D277F">
      <w:pPr>
        <w:pStyle w:val="aff5"/>
        <w:widowControl w:val="0"/>
        <w:shd w:val="clear" w:color="auto" w:fill="FFFFFF"/>
        <w:tabs>
          <w:tab w:val="left" w:pos="709"/>
        </w:tabs>
        <w:spacing w:after="0"/>
        <w:ind w:left="928"/>
        <w:rPr>
          <w:rFonts w:ascii="Times New Roman" w:eastAsia="Times New Roman" w:hAnsi="Times New Roman"/>
          <w:color w:val="000000" w:themeColor="text1"/>
          <w:lang w:eastAsia="ru-RU"/>
        </w:rPr>
      </w:pPr>
      <w:r w:rsidRPr="009D277F">
        <w:rPr>
          <w:rFonts w:ascii="Times New Roman" w:eastAsia="Times New Roman" w:hAnsi="Times New Roman"/>
          <w:b/>
          <w:color w:val="000000" w:themeColor="text1"/>
          <w:lang w:eastAsia="ru-RU"/>
        </w:rPr>
        <w:t>____________</w:t>
      </w:r>
      <w:r w:rsidRPr="009D277F">
        <w:rPr>
          <w:rFonts w:ascii="Times New Roman" w:eastAsia="Times New Roman" w:hAnsi="Times New Roman"/>
          <w:color w:val="000000" w:themeColor="text1"/>
          <w:lang w:eastAsia="ru-RU"/>
        </w:rPr>
        <w:t xml:space="preserve">_______________       </w:t>
      </w:r>
      <w:r w:rsidRPr="009D277F">
        <w:rPr>
          <w:rFonts w:ascii="Times New Roman" w:eastAsia="Times New Roman" w:hAnsi="Times New Roman"/>
          <w:color w:val="000000" w:themeColor="text1"/>
          <w:lang w:val="en-US" w:eastAsia="ru-RU"/>
        </w:rPr>
        <w:t xml:space="preserve">                     </w:t>
      </w:r>
      <w:r w:rsidRPr="009D277F">
        <w:rPr>
          <w:rFonts w:ascii="Times New Roman" w:eastAsia="Times New Roman" w:hAnsi="Times New Roman"/>
          <w:color w:val="000000" w:themeColor="text1"/>
          <w:lang w:eastAsia="ru-RU"/>
        </w:rPr>
        <w:t xml:space="preserve"> _______________________</w:t>
      </w:r>
    </w:p>
    <w:p w:rsidR="009D277F" w:rsidRPr="009D277F" w:rsidRDefault="009D277F" w:rsidP="009D277F">
      <w:pPr>
        <w:pStyle w:val="aff5"/>
        <w:widowControl w:val="0"/>
        <w:shd w:val="clear" w:color="auto" w:fill="FFFFFF"/>
        <w:tabs>
          <w:tab w:val="left" w:pos="709"/>
        </w:tabs>
        <w:spacing w:after="0"/>
        <w:ind w:left="928"/>
        <w:rPr>
          <w:rFonts w:ascii="Times New Roman" w:eastAsia="Times New Roman" w:hAnsi="Times New Roman"/>
          <w:i/>
          <w:color w:val="000000" w:themeColor="text1"/>
          <w:lang w:eastAsia="ru-RU"/>
        </w:rPr>
      </w:pPr>
      <w:r w:rsidRPr="009D277F">
        <w:rPr>
          <w:rFonts w:ascii="Times New Roman" w:eastAsia="Times New Roman" w:hAnsi="Times New Roman"/>
          <w:b/>
          <w:color w:val="000000" w:themeColor="text1"/>
          <w:lang w:val="en-US" w:eastAsia="ru-RU"/>
        </w:rPr>
        <w:t xml:space="preserve">      </w:t>
      </w:r>
      <w:r w:rsidRPr="009D277F">
        <w:rPr>
          <w:rFonts w:ascii="Times New Roman" w:eastAsia="Times New Roman" w:hAnsi="Times New Roman"/>
          <w:i/>
          <w:color w:val="000000" w:themeColor="text1"/>
          <w:lang w:eastAsia="ru-RU"/>
        </w:rPr>
        <w:t>(</w:t>
      </w:r>
      <w:proofErr w:type="gramStart"/>
      <w:r w:rsidRPr="009D277F">
        <w:rPr>
          <w:rFonts w:ascii="Times New Roman" w:eastAsia="Times New Roman" w:hAnsi="Times New Roman"/>
          <w:i/>
          <w:color w:val="000000" w:themeColor="text1"/>
          <w:lang w:eastAsia="ru-RU"/>
        </w:rPr>
        <w:t xml:space="preserve">подпись)  </w:t>
      </w:r>
      <w:r w:rsidRPr="009D277F">
        <w:rPr>
          <w:rFonts w:ascii="Times New Roman" w:eastAsia="Times New Roman" w:hAnsi="Times New Roman"/>
          <w:i/>
          <w:color w:val="000000" w:themeColor="text1"/>
          <w:lang w:val="en-US" w:eastAsia="ru-RU"/>
        </w:rPr>
        <w:t xml:space="preserve"> </w:t>
      </w:r>
      <w:proofErr w:type="gramEnd"/>
      <w:r w:rsidRPr="009D277F">
        <w:rPr>
          <w:rFonts w:ascii="Times New Roman" w:eastAsia="Times New Roman" w:hAnsi="Times New Roman"/>
          <w:i/>
          <w:color w:val="000000" w:themeColor="text1"/>
          <w:lang w:val="en-US" w:eastAsia="ru-RU"/>
        </w:rPr>
        <w:t xml:space="preserve">                                                        </w:t>
      </w:r>
      <w:r w:rsidRPr="009D277F">
        <w:rPr>
          <w:rFonts w:ascii="Times New Roman" w:eastAsia="Times New Roman" w:hAnsi="Times New Roman"/>
          <w:i/>
          <w:color w:val="000000" w:themeColor="text1"/>
          <w:lang w:eastAsia="ru-RU"/>
        </w:rPr>
        <w:t xml:space="preserve">             (подпись)   </w:t>
      </w:r>
    </w:p>
    <w:sectPr w:rsidR="009D277F" w:rsidRPr="009D277F">
      <w:headerReference w:type="default" r:id="rId7"/>
      <w:footerReference w:type="default" r:id="rId8"/>
      <w:headerReference w:type="first" r:id="rId9"/>
      <w:footnotePr>
        <w:numRestart w:val="eachPage"/>
      </w:footnotePr>
      <w:pgSz w:w="11907" w:h="16840"/>
      <w:pgMar w:top="1134" w:right="851" w:bottom="1134" w:left="1418" w:header="39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EB3" w:rsidRDefault="00FA7EB3">
      <w:pPr>
        <w:spacing w:after="0" w:line="240" w:lineRule="auto"/>
      </w:pPr>
      <w:r>
        <w:separator/>
      </w:r>
    </w:p>
  </w:endnote>
  <w:endnote w:type="continuationSeparator" w:id="0">
    <w:p w:rsidR="00FA7EB3" w:rsidRDefault="00FA7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charset w:val="00"/>
    <w:family w:val="auto"/>
    <w:pitch w:val="default"/>
  </w:font>
  <w:font w:name="OpenSymbol">
    <w:charset w:val="00"/>
    <w:family w:val="auto"/>
    <w:pitch w:val="default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3833956"/>
      <w:docPartObj>
        <w:docPartGallery w:val="Page Numbers (Bottom of Page)"/>
        <w:docPartUnique/>
      </w:docPartObj>
    </w:sdtPr>
    <w:sdtEndPr/>
    <w:sdtContent>
      <w:p w:rsidR="002A73F5" w:rsidRDefault="00CB3FAE">
        <w:pPr>
          <w:pStyle w:val="af4"/>
          <w:jc w:val="right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   \* MERGEFORMAT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776E">
          <w:rPr>
            <w:rFonts w:ascii="Times New Roman" w:hAnsi="Times New Roman" w:cs="Times New Roman"/>
            <w:noProof/>
            <w:sz w:val="20"/>
          </w:rPr>
          <w:t>13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2A73F5" w:rsidRDefault="002A73F5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EB3" w:rsidRDefault="00FA7EB3">
      <w:pPr>
        <w:spacing w:after="0" w:line="240" w:lineRule="auto"/>
      </w:pPr>
      <w:r>
        <w:separator/>
      </w:r>
    </w:p>
  </w:footnote>
  <w:footnote w:type="continuationSeparator" w:id="0">
    <w:p w:rsidR="00FA7EB3" w:rsidRDefault="00FA7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3F5" w:rsidRDefault="002A73F5">
    <w:pPr>
      <w:pStyle w:val="af2"/>
      <w:jc w:val="center"/>
    </w:pPr>
  </w:p>
  <w:p w:rsidR="002A73F5" w:rsidRDefault="002A73F5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3F5" w:rsidRDefault="00CB3FAE">
    <w:pPr>
      <w:pStyle w:val="af2"/>
      <w:jc w:val="right"/>
      <w:rPr>
        <w:rFonts w:ascii="Times New Roman" w:hAnsi="Times New Roman" w:cs="Times New Roman"/>
        <w:b/>
        <w:sz w:val="28"/>
      </w:rPr>
    </w:pPr>
    <w:r>
      <w:rPr>
        <w:rFonts w:ascii="Times New Roman" w:hAnsi="Times New Roman" w:cs="Times New Roman"/>
        <w:b/>
        <w:sz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587C"/>
    <w:multiLevelType w:val="hybridMultilevel"/>
    <w:tmpl w:val="8E189D56"/>
    <w:lvl w:ilvl="0" w:tplc="919A614A">
      <w:start w:val="1"/>
      <w:numFmt w:val="decimal"/>
      <w:lvlText w:val="5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B5FAEF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787C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ABE27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17C27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2A2D4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AAE00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48AA1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2E2EB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33079AE"/>
    <w:multiLevelType w:val="hybridMultilevel"/>
    <w:tmpl w:val="C1324BEC"/>
    <w:lvl w:ilvl="0" w:tplc="0204D084">
      <w:start w:val="6"/>
      <w:numFmt w:val="decimal"/>
      <w:lvlText w:val="%1."/>
      <w:lvlJc w:val="left"/>
      <w:pPr>
        <w:ind w:left="3338" w:hanging="360"/>
      </w:pPr>
      <w:rPr>
        <w:rFonts w:hint="default"/>
        <w:b/>
        <w:sz w:val="28"/>
        <w:szCs w:val="28"/>
      </w:rPr>
    </w:lvl>
    <w:lvl w:ilvl="1" w:tplc="CFB4BC4A">
      <w:start w:val="1"/>
      <w:numFmt w:val="lowerLetter"/>
      <w:lvlText w:val="%2."/>
      <w:lvlJc w:val="left"/>
      <w:pPr>
        <w:ind w:left="1440" w:hanging="360"/>
      </w:pPr>
    </w:lvl>
    <w:lvl w:ilvl="2" w:tplc="E3B2B720">
      <w:start w:val="1"/>
      <w:numFmt w:val="lowerRoman"/>
      <w:lvlText w:val="%3."/>
      <w:lvlJc w:val="right"/>
      <w:pPr>
        <w:ind w:left="2160" w:hanging="180"/>
      </w:pPr>
    </w:lvl>
    <w:lvl w:ilvl="3" w:tplc="BB96FA22">
      <w:start w:val="1"/>
      <w:numFmt w:val="decimal"/>
      <w:lvlText w:val="%4."/>
      <w:lvlJc w:val="left"/>
      <w:pPr>
        <w:ind w:left="2880" w:hanging="360"/>
      </w:pPr>
    </w:lvl>
    <w:lvl w:ilvl="4" w:tplc="A43AD848">
      <w:start w:val="1"/>
      <w:numFmt w:val="lowerLetter"/>
      <w:lvlText w:val="%5."/>
      <w:lvlJc w:val="left"/>
      <w:pPr>
        <w:ind w:left="3600" w:hanging="360"/>
      </w:pPr>
    </w:lvl>
    <w:lvl w:ilvl="5" w:tplc="E4147E5E">
      <w:start w:val="1"/>
      <w:numFmt w:val="lowerRoman"/>
      <w:lvlText w:val="%6."/>
      <w:lvlJc w:val="right"/>
      <w:pPr>
        <w:ind w:left="4320" w:hanging="180"/>
      </w:pPr>
    </w:lvl>
    <w:lvl w:ilvl="6" w:tplc="56DE0A5A">
      <w:start w:val="1"/>
      <w:numFmt w:val="decimal"/>
      <w:lvlText w:val="%7."/>
      <w:lvlJc w:val="left"/>
      <w:pPr>
        <w:ind w:left="5040" w:hanging="360"/>
      </w:pPr>
    </w:lvl>
    <w:lvl w:ilvl="7" w:tplc="7070DC6C">
      <w:start w:val="1"/>
      <w:numFmt w:val="lowerLetter"/>
      <w:lvlText w:val="%8."/>
      <w:lvlJc w:val="left"/>
      <w:pPr>
        <w:ind w:left="5760" w:hanging="360"/>
      </w:pPr>
    </w:lvl>
    <w:lvl w:ilvl="8" w:tplc="D8B8ACA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8286C"/>
    <w:multiLevelType w:val="hybridMultilevel"/>
    <w:tmpl w:val="F82667A2"/>
    <w:lvl w:ilvl="0" w:tplc="1E2848F8">
      <w:start w:val="1"/>
      <w:numFmt w:val="decimal"/>
      <w:lvlText w:val="2.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</w:rPr>
    </w:lvl>
    <w:lvl w:ilvl="1" w:tplc="A4306D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38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BC630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AAE42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6E85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0666F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5B8AB4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626C7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8B07C89"/>
    <w:multiLevelType w:val="hybridMultilevel"/>
    <w:tmpl w:val="DA187804"/>
    <w:lvl w:ilvl="0" w:tplc="C3B0E26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A5E4914">
      <w:start w:val="1"/>
      <w:numFmt w:val="lowerLetter"/>
      <w:lvlText w:val="%2."/>
      <w:lvlJc w:val="left"/>
      <w:pPr>
        <w:ind w:left="1440" w:hanging="360"/>
      </w:pPr>
    </w:lvl>
    <w:lvl w:ilvl="2" w:tplc="07B0254E">
      <w:start w:val="1"/>
      <w:numFmt w:val="lowerRoman"/>
      <w:lvlText w:val="%3."/>
      <w:lvlJc w:val="right"/>
      <w:pPr>
        <w:ind w:left="2160" w:hanging="180"/>
      </w:pPr>
    </w:lvl>
    <w:lvl w:ilvl="3" w:tplc="68062534">
      <w:start w:val="1"/>
      <w:numFmt w:val="decimal"/>
      <w:lvlText w:val="%4."/>
      <w:lvlJc w:val="left"/>
      <w:pPr>
        <w:ind w:left="2880" w:hanging="360"/>
      </w:pPr>
    </w:lvl>
    <w:lvl w:ilvl="4" w:tplc="978698A8">
      <w:start w:val="1"/>
      <w:numFmt w:val="lowerLetter"/>
      <w:lvlText w:val="%5."/>
      <w:lvlJc w:val="left"/>
      <w:pPr>
        <w:ind w:left="3600" w:hanging="360"/>
      </w:pPr>
    </w:lvl>
    <w:lvl w:ilvl="5" w:tplc="D288214C">
      <w:start w:val="1"/>
      <w:numFmt w:val="lowerRoman"/>
      <w:lvlText w:val="%6."/>
      <w:lvlJc w:val="right"/>
      <w:pPr>
        <w:ind w:left="4320" w:hanging="180"/>
      </w:pPr>
    </w:lvl>
    <w:lvl w:ilvl="6" w:tplc="AB6C028C">
      <w:start w:val="1"/>
      <w:numFmt w:val="decimal"/>
      <w:lvlText w:val="%7."/>
      <w:lvlJc w:val="left"/>
      <w:pPr>
        <w:ind w:left="5040" w:hanging="360"/>
      </w:pPr>
    </w:lvl>
    <w:lvl w:ilvl="7" w:tplc="EDA683A4">
      <w:start w:val="1"/>
      <w:numFmt w:val="lowerLetter"/>
      <w:lvlText w:val="%8."/>
      <w:lvlJc w:val="left"/>
      <w:pPr>
        <w:ind w:left="5760" w:hanging="360"/>
      </w:pPr>
    </w:lvl>
    <w:lvl w:ilvl="8" w:tplc="8EC0C6C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439A5"/>
    <w:multiLevelType w:val="hybridMultilevel"/>
    <w:tmpl w:val="5B10F318"/>
    <w:lvl w:ilvl="0" w:tplc="9326846E">
      <w:start w:val="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  <w:lvl w:ilvl="1" w:tplc="188AAE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48A9B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149E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3E2E3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D4208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300FE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898C2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7BCEC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BC250F5"/>
    <w:multiLevelType w:val="hybridMultilevel"/>
    <w:tmpl w:val="2778B2A4"/>
    <w:lvl w:ilvl="0" w:tplc="BE2AF1D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F45F4C">
      <w:start w:val="1"/>
      <w:numFmt w:val="lowerLetter"/>
      <w:lvlText w:val="%2."/>
      <w:lvlJc w:val="left"/>
      <w:pPr>
        <w:ind w:left="1440" w:hanging="360"/>
      </w:pPr>
    </w:lvl>
    <w:lvl w:ilvl="2" w:tplc="829652BA">
      <w:start w:val="1"/>
      <w:numFmt w:val="lowerRoman"/>
      <w:lvlText w:val="%3."/>
      <w:lvlJc w:val="right"/>
      <w:pPr>
        <w:ind w:left="2160" w:hanging="180"/>
      </w:pPr>
    </w:lvl>
    <w:lvl w:ilvl="3" w:tplc="FF9CA18C">
      <w:start w:val="1"/>
      <w:numFmt w:val="decimal"/>
      <w:lvlText w:val="%4."/>
      <w:lvlJc w:val="left"/>
      <w:pPr>
        <w:ind w:left="2880" w:hanging="360"/>
      </w:pPr>
    </w:lvl>
    <w:lvl w:ilvl="4" w:tplc="1080815C">
      <w:start w:val="1"/>
      <w:numFmt w:val="lowerLetter"/>
      <w:lvlText w:val="%5."/>
      <w:lvlJc w:val="left"/>
      <w:pPr>
        <w:ind w:left="3600" w:hanging="360"/>
      </w:pPr>
    </w:lvl>
    <w:lvl w:ilvl="5" w:tplc="487AC584">
      <w:start w:val="1"/>
      <w:numFmt w:val="lowerRoman"/>
      <w:lvlText w:val="%6."/>
      <w:lvlJc w:val="right"/>
      <w:pPr>
        <w:ind w:left="4320" w:hanging="180"/>
      </w:pPr>
    </w:lvl>
    <w:lvl w:ilvl="6" w:tplc="F762218C">
      <w:start w:val="1"/>
      <w:numFmt w:val="decimal"/>
      <w:lvlText w:val="%7."/>
      <w:lvlJc w:val="left"/>
      <w:pPr>
        <w:ind w:left="5040" w:hanging="360"/>
      </w:pPr>
    </w:lvl>
    <w:lvl w:ilvl="7" w:tplc="69427BA8">
      <w:start w:val="1"/>
      <w:numFmt w:val="lowerLetter"/>
      <w:lvlText w:val="%8."/>
      <w:lvlJc w:val="left"/>
      <w:pPr>
        <w:ind w:left="5760" w:hanging="360"/>
      </w:pPr>
    </w:lvl>
    <w:lvl w:ilvl="8" w:tplc="8108892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60EB3"/>
    <w:multiLevelType w:val="hybridMultilevel"/>
    <w:tmpl w:val="18FA9190"/>
    <w:lvl w:ilvl="0" w:tplc="B41288F2">
      <w:start w:val="8"/>
      <w:numFmt w:val="decimal"/>
      <w:lvlText w:val="6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123E19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56035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40682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F6ED2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B2A33F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06C15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B7C22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9E436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FBD6FDF"/>
    <w:multiLevelType w:val="hybridMultilevel"/>
    <w:tmpl w:val="FC26DC38"/>
    <w:lvl w:ilvl="0" w:tplc="D9C4F0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2269D8">
      <w:start w:val="1"/>
      <w:numFmt w:val="decimal"/>
      <w:lvlText w:val="4.%2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2" w:tplc="FBD0E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C601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073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5C055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8A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66AA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8CC0171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140D6"/>
    <w:multiLevelType w:val="hybridMultilevel"/>
    <w:tmpl w:val="363296D8"/>
    <w:lvl w:ilvl="0" w:tplc="689ED306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BB65AC2">
      <w:start w:val="1"/>
      <w:numFmt w:val="lowerLetter"/>
      <w:lvlText w:val="%2."/>
      <w:lvlJc w:val="left"/>
      <w:pPr>
        <w:ind w:left="1440" w:hanging="360"/>
      </w:pPr>
    </w:lvl>
    <w:lvl w:ilvl="2" w:tplc="5E9E53B8">
      <w:start w:val="1"/>
      <w:numFmt w:val="lowerRoman"/>
      <w:lvlText w:val="%3."/>
      <w:lvlJc w:val="right"/>
      <w:pPr>
        <w:ind w:left="2160" w:hanging="180"/>
      </w:pPr>
    </w:lvl>
    <w:lvl w:ilvl="3" w:tplc="2F18371C">
      <w:start w:val="1"/>
      <w:numFmt w:val="decimal"/>
      <w:lvlText w:val="%4."/>
      <w:lvlJc w:val="left"/>
      <w:pPr>
        <w:ind w:left="2880" w:hanging="360"/>
      </w:pPr>
    </w:lvl>
    <w:lvl w:ilvl="4" w:tplc="87A40C98">
      <w:start w:val="1"/>
      <w:numFmt w:val="lowerLetter"/>
      <w:lvlText w:val="%5."/>
      <w:lvlJc w:val="left"/>
      <w:pPr>
        <w:ind w:left="3600" w:hanging="360"/>
      </w:pPr>
    </w:lvl>
    <w:lvl w:ilvl="5" w:tplc="871A73FC">
      <w:start w:val="1"/>
      <w:numFmt w:val="lowerRoman"/>
      <w:lvlText w:val="%6."/>
      <w:lvlJc w:val="right"/>
      <w:pPr>
        <w:ind w:left="4320" w:hanging="180"/>
      </w:pPr>
    </w:lvl>
    <w:lvl w:ilvl="6" w:tplc="104CAD42">
      <w:start w:val="1"/>
      <w:numFmt w:val="decimal"/>
      <w:lvlText w:val="%7."/>
      <w:lvlJc w:val="left"/>
      <w:pPr>
        <w:ind w:left="5040" w:hanging="360"/>
      </w:pPr>
    </w:lvl>
    <w:lvl w:ilvl="7" w:tplc="32101B7C">
      <w:start w:val="1"/>
      <w:numFmt w:val="lowerLetter"/>
      <w:lvlText w:val="%8."/>
      <w:lvlJc w:val="left"/>
      <w:pPr>
        <w:ind w:left="5760" w:hanging="360"/>
      </w:pPr>
    </w:lvl>
    <w:lvl w:ilvl="8" w:tplc="D0E44B6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A7065"/>
    <w:multiLevelType w:val="multilevel"/>
    <w:tmpl w:val="1C10DE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197E27DC"/>
    <w:multiLevelType w:val="hybridMultilevel"/>
    <w:tmpl w:val="D79625DC"/>
    <w:lvl w:ilvl="0" w:tplc="B4AC98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4F44FFC">
      <w:start w:val="1"/>
      <w:numFmt w:val="lowerLetter"/>
      <w:lvlText w:val="%2."/>
      <w:lvlJc w:val="left"/>
      <w:pPr>
        <w:ind w:left="1647" w:hanging="360"/>
      </w:pPr>
    </w:lvl>
    <w:lvl w:ilvl="2" w:tplc="CC5EB718">
      <w:start w:val="1"/>
      <w:numFmt w:val="lowerRoman"/>
      <w:lvlText w:val="%3."/>
      <w:lvlJc w:val="right"/>
      <w:pPr>
        <w:ind w:left="2367" w:hanging="180"/>
      </w:pPr>
    </w:lvl>
    <w:lvl w:ilvl="3" w:tplc="9A3A4734">
      <w:start w:val="1"/>
      <w:numFmt w:val="decimal"/>
      <w:lvlText w:val="%4."/>
      <w:lvlJc w:val="left"/>
      <w:pPr>
        <w:ind w:left="3087" w:hanging="360"/>
      </w:pPr>
    </w:lvl>
    <w:lvl w:ilvl="4" w:tplc="01382732">
      <w:start w:val="1"/>
      <w:numFmt w:val="lowerLetter"/>
      <w:lvlText w:val="%5."/>
      <w:lvlJc w:val="left"/>
      <w:pPr>
        <w:ind w:left="3807" w:hanging="360"/>
      </w:pPr>
    </w:lvl>
    <w:lvl w:ilvl="5" w:tplc="0BF621BC">
      <w:start w:val="1"/>
      <w:numFmt w:val="lowerRoman"/>
      <w:lvlText w:val="%6."/>
      <w:lvlJc w:val="right"/>
      <w:pPr>
        <w:ind w:left="4527" w:hanging="180"/>
      </w:pPr>
    </w:lvl>
    <w:lvl w:ilvl="6" w:tplc="A4109C24">
      <w:start w:val="1"/>
      <w:numFmt w:val="decimal"/>
      <w:lvlText w:val="%7."/>
      <w:lvlJc w:val="left"/>
      <w:pPr>
        <w:ind w:left="5247" w:hanging="360"/>
      </w:pPr>
    </w:lvl>
    <w:lvl w:ilvl="7" w:tplc="A49A5000">
      <w:start w:val="1"/>
      <w:numFmt w:val="lowerLetter"/>
      <w:lvlText w:val="%8."/>
      <w:lvlJc w:val="left"/>
      <w:pPr>
        <w:ind w:left="5967" w:hanging="360"/>
      </w:pPr>
    </w:lvl>
    <w:lvl w:ilvl="8" w:tplc="A3E0426C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DA90C11"/>
    <w:multiLevelType w:val="hybridMultilevel"/>
    <w:tmpl w:val="222088AE"/>
    <w:lvl w:ilvl="0" w:tplc="1AE2B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66FB24">
      <w:start w:val="1"/>
      <w:numFmt w:val="lowerLetter"/>
      <w:lvlText w:val="%2."/>
      <w:lvlJc w:val="left"/>
      <w:pPr>
        <w:ind w:left="1440" w:hanging="360"/>
      </w:pPr>
    </w:lvl>
    <w:lvl w:ilvl="2" w:tplc="3718EEF0">
      <w:start w:val="1"/>
      <w:numFmt w:val="lowerRoman"/>
      <w:lvlText w:val="%3."/>
      <w:lvlJc w:val="right"/>
      <w:pPr>
        <w:ind w:left="2160" w:hanging="180"/>
      </w:pPr>
    </w:lvl>
    <w:lvl w:ilvl="3" w:tplc="FD9CE96C">
      <w:start w:val="1"/>
      <w:numFmt w:val="decimal"/>
      <w:lvlText w:val="%4."/>
      <w:lvlJc w:val="left"/>
      <w:pPr>
        <w:ind w:left="2880" w:hanging="360"/>
      </w:pPr>
    </w:lvl>
    <w:lvl w:ilvl="4" w:tplc="8760D70A">
      <w:start w:val="1"/>
      <w:numFmt w:val="lowerLetter"/>
      <w:lvlText w:val="%5."/>
      <w:lvlJc w:val="left"/>
      <w:pPr>
        <w:ind w:left="3600" w:hanging="360"/>
      </w:pPr>
    </w:lvl>
    <w:lvl w:ilvl="5" w:tplc="16808434">
      <w:start w:val="1"/>
      <w:numFmt w:val="lowerRoman"/>
      <w:lvlText w:val="%6."/>
      <w:lvlJc w:val="right"/>
      <w:pPr>
        <w:ind w:left="4320" w:hanging="180"/>
      </w:pPr>
    </w:lvl>
    <w:lvl w:ilvl="6" w:tplc="35C40828">
      <w:start w:val="1"/>
      <w:numFmt w:val="decimal"/>
      <w:lvlText w:val="%7."/>
      <w:lvlJc w:val="left"/>
      <w:pPr>
        <w:ind w:left="5040" w:hanging="360"/>
      </w:pPr>
    </w:lvl>
    <w:lvl w:ilvl="7" w:tplc="60D8D4A2">
      <w:start w:val="1"/>
      <w:numFmt w:val="lowerLetter"/>
      <w:lvlText w:val="%8."/>
      <w:lvlJc w:val="left"/>
      <w:pPr>
        <w:ind w:left="5760" w:hanging="360"/>
      </w:pPr>
    </w:lvl>
    <w:lvl w:ilvl="8" w:tplc="DA127C0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B22DC"/>
    <w:multiLevelType w:val="multilevel"/>
    <w:tmpl w:val="CBF06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3" w15:restartNumberingAfterBreak="0">
    <w:nsid w:val="253A56F0"/>
    <w:multiLevelType w:val="hybridMultilevel"/>
    <w:tmpl w:val="1EA2A014"/>
    <w:lvl w:ilvl="0" w:tplc="AAEE0C1A">
      <w:start w:val="1"/>
      <w:numFmt w:val="decimal"/>
      <w:lvlText w:val="%1."/>
      <w:lvlJc w:val="left"/>
      <w:pPr>
        <w:tabs>
          <w:tab w:val="num" w:pos="1276"/>
        </w:tabs>
        <w:ind w:left="142" w:firstLine="567"/>
      </w:pPr>
      <w:rPr>
        <w:rFonts w:cs="Times New Roman" w:hint="default"/>
        <w:b/>
        <w:sz w:val="24"/>
        <w:szCs w:val="24"/>
      </w:rPr>
    </w:lvl>
    <w:lvl w:ilvl="1" w:tplc="8222B108">
      <w:start w:val="2"/>
      <w:numFmt w:val="decimal"/>
      <w:lvlText w:val="1.%2."/>
      <w:lvlJc w:val="left"/>
      <w:pPr>
        <w:tabs>
          <w:tab w:val="num" w:pos="397"/>
        </w:tabs>
      </w:pPr>
      <w:rPr>
        <w:rFonts w:cs="Times New Roman" w:hint="default"/>
        <w:b w:val="0"/>
        <w:i w:val="0"/>
        <w:sz w:val="24"/>
        <w:szCs w:val="24"/>
      </w:rPr>
    </w:lvl>
    <w:lvl w:ilvl="2" w:tplc="EDB874D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003C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E6E4E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3608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53CDC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5B45CC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FCADD9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67C1954"/>
    <w:multiLevelType w:val="multilevel"/>
    <w:tmpl w:val="E8A6DD0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2D832C53"/>
    <w:multiLevelType w:val="hybridMultilevel"/>
    <w:tmpl w:val="44FCC324"/>
    <w:lvl w:ilvl="0" w:tplc="F4ACEA8C">
      <w:start w:val="2"/>
      <w:numFmt w:val="decimal"/>
      <w:lvlText w:val="4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BB1215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29AE5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BAA9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25809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9EF88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25227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2A96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2E74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08A6BF5"/>
    <w:multiLevelType w:val="hybridMultilevel"/>
    <w:tmpl w:val="EEDE571C"/>
    <w:lvl w:ilvl="0" w:tplc="2DB02250">
      <w:start w:val="1"/>
      <w:numFmt w:val="decimal"/>
      <w:lvlText w:val="3.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B5E22A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22EFE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AF2B9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60D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490A8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07404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9AEA7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A2BD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388757BE"/>
    <w:multiLevelType w:val="hybridMultilevel"/>
    <w:tmpl w:val="DEDC197A"/>
    <w:lvl w:ilvl="0" w:tplc="C57CA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850D480">
      <w:start w:val="1"/>
      <w:numFmt w:val="lowerLetter"/>
      <w:lvlText w:val="%2."/>
      <w:lvlJc w:val="left"/>
      <w:pPr>
        <w:ind w:left="1789" w:hanging="360"/>
      </w:pPr>
    </w:lvl>
    <w:lvl w:ilvl="2" w:tplc="C552752C">
      <w:start w:val="1"/>
      <w:numFmt w:val="lowerRoman"/>
      <w:lvlText w:val="%3."/>
      <w:lvlJc w:val="right"/>
      <w:pPr>
        <w:ind w:left="2509" w:hanging="180"/>
      </w:pPr>
    </w:lvl>
    <w:lvl w:ilvl="3" w:tplc="88349542">
      <w:start w:val="1"/>
      <w:numFmt w:val="decimal"/>
      <w:lvlText w:val="%4."/>
      <w:lvlJc w:val="left"/>
      <w:pPr>
        <w:ind w:left="3229" w:hanging="360"/>
      </w:pPr>
    </w:lvl>
    <w:lvl w:ilvl="4" w:tplc="90A21F54">
      <w:start w:val="1"/>
      <w:numFmt w:val="lowerLetter"/>
      <w:lvlText w:val="%5."/>
      <w:lvlJc w:val="left"/>
      <w:pPr>
        <w:ind w:left="3949" w:hanging="360"/>
      </w:pPr>
    </w:lvl>
    <w:lvl w:ilvl="5" w:tplc="2D28C1B2">
      <w:start w:val="1"/>
      <w:numFmt w:val="lowerRoman"/>
      <w:lvlText w:val="%6."/>
      <w:lvlJc w:val="right"/>
      <w:pPr>
        <w:ind w:left="4669" w:hanging="180"/>
      </w:pPr>
    </w:lvl>
    <w:lvl w:ilvl="6" w:tplc="5C14E4C0">
      <w:start w:val="1"/>
      <w:numFmt w:val="decimal"/>
      <w:lvlText w:val="%7."/>
      <w:lvlJc w:val="left"/>
      <w:pPr>
        <w:ind w:left="5389" w:hanging="360"/>
      </w:pPr>
    </w:lvl>
    <w:lvl w:ilvl="7" w:tplc="2EB2DD64">
      <w:start w:val="1"/>
      <w:numFmt w:val="lowerLetter"/>
      <w:lvlText w:val="%8."/>
      <w:lvlJc w:val="left"/>
      <w:pPr>
        <w:ind w:left="6109" w:hanging="360"/>
      </w:pPr>
    </w:lvl>
    <w:lvl w:ilvl="8" w:tplc="00A04162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8C40903"/>
    <w:multiLevelType w:val="hybridMultilevel"/>
    <w:tmpl w:val="977E44B0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C9E2981"/>
    <w:multiLevelType w:val="hybridMultilevel"/>
    <w:tmpl w:val="FF702D94"/>
    <w:lvl w:ilvl="0" w:tplc="00E0089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09E20D4">
      <w:start w:val="1"/>
      <w:numFmt w:val="lowerLetter"/>
      <w:lvlText w:val="%2."/>
      <w:lvlJc w:val="left"/>
      <w:pPr>
        <w:ind w:left="1440" w:hanging="360"/>
      </w:pPr>
    </w:lvl>
    <w:lvl w:ilvl="2" w:tplc="B9CA249E">
      <w:start w:val="1"/>
      <w:numFmt w:val="lowerRoman"/>
      <w:lvlText w:val="%3."/>
      <w:lvlJc w:val="right"/>
      <w:pPr>
        <w:ind w:left="2160" w:hanging="180"/>
      </w:pPr>
    </w:lvl>
    <w:lvl w:ilvl="3" w:tplc="43A8FBAA">
      <w:start w:val="1"/>
      <w:numFmt w:val="decimal"/>
      <w:lvlText w:val="%4."/>
      <w:lvlJc w:val="left"/>
      <w:pPr>
        <w:ind w:left="2880" w:hanging="360"/>
      </w:pPr>
    </w:lvl>
    <w:lvl w:ilvl="4" w:tplc="36083732">
      <w:start w:val="1"/>
      <w:numFmt w:val="lowerLetter"/>
      <w:lvlText w:val="%5."/>
      <w:lvlJc w:val="left"/>
      <w:pPr>
        <w:ind w:left="3600" w:hanging="360"/>
      </w:pPr>
    </w:lvl>
    <w:lvl w:ilvl="5" w:tplc="DF14C624">
      <w:start w:val="1"/>
      <w:numFmt w:val="lowerRoman"/>
      <w:lvlText w:val="%6."/>
      <w:lvlJc w:val="right"/>
      <w:pPr>
        <w:ind w:left="4320" w:hanging="180"/>
      </w:pPr>
    </w:lvl>
    <w:lvl w:ilvl="6" w:tplc="E5C8F0F8">
      <w:start w:val="1"/>
      <w:numFmt w:val="decimal"/>
      <w:lvlText w:val="%7."/>
      <w:lvlJc w:val="left"/>
      <w:pPr>
        <w:ind w:left="5040" w:hanging="360"/>
      </w:pPr>
    </w:lvl>
    <w:lvl w:ilvl="7" w:tplc="0CC2E6A6">
      <w:start w:val="1"/>
      <w:numFmt w:val="lowerLetter"/>
      <w:lvlText w:val="%8."/>
      <w:lvlJc w:val="left"/>
      <w:pPr>
        <w:ind w:left="5760" w:hanging="360"/>
      </w:pPr>
    </w:lvl>
    <w:lvl w:ilvl="8" w:tplc="32E6310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E22249"/>
    <w:multiLevelType w:val="hybridMultilevel"/>
    <w:tmpl w:val="FAD45836"/>
    <w:lvl w:ilvl="0" w:tplc="9314DFA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D5DAB2EC">
      <w:start w:val="1"/>
      <w:numFmt w:val="lowerLetter"/>
      <w:lvlText w:val="%2."/>
      <w:lvlJc w:val="left"/>
      <w:pPr>
        <w:ind w:left="1440" w:hanging="360"/>
      </w:pPr>
    </w:lvl>
    <w:lvl w:ilvl="2" w:tplc="988252CE">
      <w:start w:val="1"/>
      <w:numFmt w:val="lowerRoman"/>
      <w:lvlText w:val="%3."/>
      <w:lvlJc w:val="right"/>
      <w:pPr>
        <w:ind w:left="2160" w:hanging="180"/>
      </w:pPr>
    </w:lvl>
    <w:lvl w:ilvl="3" w:tplc="0C14CF78">
      <w:start w:val="1"/>
      <w:numFmt w:val="decimal"/>
      <w:lvlText w:val="%4."/>
      <w:lvlJc w:val="left"/>
      <w:pPr>
        <w:ind w:left="2880" w:hanging="360"/>
      </w:pPr>
    </w:lvl>
    <w:lvl w:ilvl="4" w:tplc="D13C62D4">
      <w:start w:val="1"/>
      <w:numFmt w:val="lowerLetter"/>
      <w:lvlText w:val="%5."/>
      <w:lvlJc w:val="left"/>
      <w:pPr>
        <w:ind w:left="3600" w:hanging="360"/>
      </w:pPr>
    </w:lvl>
    <w:lvl w:ilvl="5" w:tplc="C532A3C2">
      <w:start w:val="1"/>
      <w:numFmt w:val="lowerRoman"/>
      <w:lvlText w:val="%6."/>
      <w:lvlJc w:val="right"/>
      <w:pPr>
        <w:ind w:left="4320" w:hanging="180"/>
      </w:pPr>
    </w:lvl>
    <w:lvl w:ilvl="6" w:tplc="DC8CA1E8">
      <w:start w:val="1"/>
      <w:numFmt w:val="decimal"/>
      <w:lvlText w:val="%7."/>
      <w:lvlJc w:val="left"/>
      <w:pPr>
        <w:ind w:left="5040" w:hanging="360"/>
      </w:pPr>
    </w:lvl>
    <w:lvl w:ilvl="7" w:tplc="EC96E67C">
      <w:start w:val="1"/>
      <w:numFmt w:val="lowerLetter"/>
      <w:lvlText w:val="%8."/>
      <w:lvlJc w:val="left"/>
      <w:pPr>
        <w:ind w:left="5760" w:hanging="360"/>
      </w:pPr>
    </w:lvl>
    <w:lvl w:ilvl="8" w:tplc="CB60D99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E3928"/>
    <w:multiLevelType w:val="hybridMultilevel"/>
    <w:tmpl w:val="056A1250"/>
    <w:lvl w:ilvl="0" w:tplc="DB222A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B946DB4">
      <w:start w:val="1"/>
      <w:numFmt w:val="lowerLetter"/>
      <w:lvlText w:val="%2."/>
      <w:lvlJc w:val="left"/>
      <w:pPr>
        <w:ind w:left="1440" w:hanging="360"/>
      </w:pPr>
    </w:lvl>
    <w:lvl w:ilvl="2" w:tplc="0B32DAE4">
      <w:start w:val="1"/>
      <w:numFmt w:val="lowerRoman"/>
      <w:lvlText w:val="%3."/>
      <w:lvlJc w:val="right"/>
      <w:pPr>
        <w:ind w:left="2160" w:hanging="180"/>
      </w:pPr>
    </w:lvl>
    <w:lvl w:ilvl="3" w:tplc="ECF28004">
      <w:start w:val="1"/>
      <w:numFmt w:val="decimal"/>
      <w:lvlText w:val="%4."/>
      <w:lvlJc w:val="left"/>
      <w:pPr>
        <w:ind w:left="2880" w:hanging="360"/>
      </w:pPr>
    </w:lvl>
    <w:lvl w:ilvl="4" w:tplc="8B6C2884">
      <w:start w:val="1"/>
      <w:numFmt w:val="lowerLetter"/>
      <w:lvlText w:val="%5."/>
      <w:lvlJc w:val="left"/>
      <w:pPr>
        <w:ind w:left="3600" w:hanging="360"/>
      </w:pPr>
    </w:lvl>
    <w:lvl w:ilvl="5" w:tplc="AE7A197C">
      <w:start w:val="1"/>
      <w:numFmt w:val="lowerRoman"/>
      <w:lvlText w:val="%6."/>
      <w:lvlJc w:val="right"/>
      <w:pPr>
        <w:ind w:left="4320" w:hanging="180"/>
      </w:pPr>
    </w:lvl>
    <w:lvl w:ilvl="6" w:tplc="098C8F5C">
      <w:start w:val="1"/>
      <w:numFmt w:val="decimal"/>
      <w:lvlText w:val="%7."/>
      <w:lvlJc w:val="left"/>
      <w:pPr>
        <w:ind w:left="5040" w:hanging="360"/>
      </w:pPr>
    </w:lvl>
    <w:lvl w:ilvl="7" w:tplc="51D27254">
      <w:start w:val="1"/>
      <w:numFmt w:val="lowerLetter"/>
      <w:lvlText w:val="%8."/>
      <w:lvlJc w:val="left"/>
      <w:pPr>
        <w:ind w:left="5760" w:hanging="360"/>
      </w:pPr>
    </w:lvl>
    <w:lvl w:ilvl="8" w:tplc="80BE646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A0616"/>
    <w:multiLevelType w:val="hybridMultilevel"/>
    <w:tmpl w:val="3DFC6B4E"/>
    <w:lvl w:ilvl="0" w:tplc="F4DE7814">
      <w:start w:val="6"/>
      <w:numFmt w:val="decimal"/>
      <w:lvlText w:val="6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FA4CED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54C34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DC0A5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73CA3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F3C54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ABE18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91623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3889C4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45A76754"/>
    <w:multiLevelType w:val="hybridMultilevel"/>
    <w:tmpl w:val="814E1C60"/>
    <w:lvl w:ilvl="0" w:tplc="0784D68E">
      <w:start w:val="6"/>
      <w:numFmt w:val="decimal"/>
      <w:lvlText w:val="%1."/>
      <w:lvlJc w:val="left"/>
      <w:pPr>
        <w:ind w:left="1353" w:hanging="360"/>
      </w:pPr>
      <w:rPr>
        <w:rFonts w:eastAsiaTheme="minorHAnsi" w:hint="default"/>
      </w:rPr>
    </w:lvl>
    <w:lvl w:ilvl="1" w:tplc="A0BE0FA4">
      <w:start w:val="1"/>
      <w:numFmt w:val="lowerLetter"/>
      <w:lvlText w:val="%2."/>
      <w:lvlJc w:val="left"/>
      <w:pPr>
        <w:ind w:left="2073" w:hanging="360"/>
      </w:pPr>
    </w:lvl>
    <w:lvl w:ilvl="2" w:tplc="82AC7194">
      <w:start w:val="1"/>
      <w:numFmt w:val="lowerRoman"/>
      <w:lvlText w:val="%3."/>
      <w:lvlJc w:val="right"/>
      <w:pPr>
        <w:ind w:left="2793" w:hanging="180"/>
      </w:pPr>
    </w:lvl>
    <w:lvl w:ilvl="3" w:tplc="A80094F0">
      <w:start w:val="1"/>
      <w:numFmt w:val="decimal"/>
      <w:lvlText w:val="%4."/>
      <w:lvlJc w:val="left"/>
      <w:pPr>
        <w:ind w:left="3513" w:hanging="360"/>
      </w:pPr>
    </w:lvl>
    <w:lvl w:ilvl="4" w:tplc="25E05E36">
      <w:start w:val="1"/>
      <w:numFmt w:val="lowerLetter"/>
      <w:lvlText w:val="%5."/>
      <w:lvlJc w:val="left"/>
      <w:pPr>
        <w:ind w:left="4233" w:hanging="360"/>
      </w:pPr>
    </w:lvl>
    <w:lvl w:ilvl="5" w:tplc="D0E20100">
      <w:start w:val="1"/>
      <w:numFmt w:val="lowerRoman"/>
      <w:lvlText w:val="%6."/>
      <w:lvlJc w:val="right"/>
      <w:pPr>
        <w:ind w:left="4953" w:hanging="180"/>
      </w:pPr>
    </w:lvl>
    <w:lvl w:ilvl="6" w:tplc="D89C8F68">
      <w:start w:val="1"/>
      <w:numFmt w:val="decimal"/>
      <w:lvlText w:val="%7."/>
      <w:lvlJc w:val="left"/>
      <w:pPr>
        <w:ind w:left="5673" w:hanging="360"/>
      </w:pPr>
    </w:lvl>
    <w:lvl w:ilvl="7" w:tplc="182A7D64">
      <w:start w:val="1"/>
      <w:numFmt w:val="lowerLetter"/>
      <w:lvlText w:val="%8."/>
      <w:lvlJc w:val="left"/>
      <w:pPr>
        <w:ind w:left="6393" w:hanging="360"/>
      </w:pPr>
    </w:lvl>
    <w:lvl w:ilvl="8" w:tplc="0770CA4C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45DF4649"/>
    <w:multiLevelType w:val="hybridMultilevel"/>
    <w:tmpl w:val="3CC00346"/>
    <w:lvl w:ilvl="0" w:tplc="ECEA5332">
      <w:start w:val="9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2498476E">
      <w:start w:val="1"/>
      <w:numFmt w:val="lowerLetter"/>
      <w:lvlText w:val="%2."/>
      <w:lvlJc w:val="left"/>
      <w:pPr>
        <w:ind w:left="2433" w:hanging="360"/>
      </w:pPr>
    </w:lvl>
    <w:lvl w:ilvl="2" w:tplc="C6369002">
      <w:start w:val="1"/>
      <w:numFmt w:val="lowerRoman"/>
      <w:lvlText w:val="%3."/>
      <w:lvlJc w:val="right"/>
      <w:pPr>
        <w:ind w:left="3153" w:hanging="180"/>
      </w:pPr>
    </w:lvl>
    <w:lvl w:ilvl="3" w:tplc="0A42F3E0">
      <w:start w:val="1"/>
      <w:numFmt w:val="decimal"/>
      <w:lvlText w:val="%4."/>
      <w:lvlJc w:val="left"/>
      <w:pPr>
        <w:ind w:left="3873" w:hanging="360"/>
      </w:pPr>
    </w:lvl>
    <w:lvl w:ilvl="4" w:tplc="8EA62302">
      <w:start w:val="1"/>
      <w:numFmt w:val="lowerLetter"/>
      <w:lvlText w:val="%5."/>
      <w:lvlJc w:val="left"/>
      <w:pPr>
        <w:ind w:left="4593" w:hanging="360"/>
      </w:pPr>
    </w:lvl>
    <w:lvl w:ilvl="5" w:tplc="4E3CA25C">
      <w:start w:val="1"/>
      <w:numFmt w:val="lowerRoman"/>
      <w:lvlText w:val="%6."/>
      <w:lvlJc w:val="right"/>
      <w:pPr>
        <w:ind w:left="5313" w:hanging="180"/>
      </w:pPr>
    </w:lvl>
    <w:lvl w:ilvl="6" w:tplc="1DA21850">
      <w:start w:val="1"/>
      <w:numFmt w:val="decimal"/>
      <w:lvlText w:val="%7."/>
      <w:lvlJc w:val="left"/>
      <w:pPr>
        <w:ind w:left="6033" w:hanging="360"/>
      </w:pPr>
    </w:lvl>
    <w:lvl w:ilvl="7" w:tplc="2C30B4F0">
      <w:start w:val="1"/>
      <w:numFmt w:val="lowerLetter"/>
      <w:lvlText w:val="%8."/>
      <w:lvlJc w:val="left"/>
      <w:pPr>
        <w:ind w:left="6753" w:hanging="360"/>
      </w:pPr>
    </w:lvl>
    <w:lvl w:ilvl="8" w:tplc="D9FC4808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4C6E6D13"/>
    <w:multiLevelType w:val="multilevel"/>
    <w:tmpl w:val="3584767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48C4D68"/>
    <w:multiLevelType w:val="hybridMultilevel"/>
    <w:tmpl w:val="A8CC1EF4"/>
    <w:lvl w:ilvl="0" w:tplc="F35A7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5E6948">
      <w:start w:val="1"/>
      <w:numFmt w:val="lowerLetter"/>
      <w:lvlText w:val="%2."/>
      <w:lvlJc w:val="left"/>
      <w:pPr>
        <w:ind w:left="1440" w:hanging="360"/>
      </w:pPr>
    </w:lvl>
    <w:lvl w:ilvl="2" w:tplc="72C8D6CE">
      <w:start w:val="1"/>
      <w:numFmt w:val="lowerRoman"/>
      <w:lvlText w:val="%3."/>
      <w:lvlJc w:val="right"/>
      <w:pPr>
        <w:ind w:left="2160" w:hanging="180"/>
      </w:pPr>
    </w:lvl>
    <w:lvl w:ilvl="3" w:tplc="3F868918">
      <w:start w:val="1"/>
      <w:numFmt w:val="decimal"/>
      <w:lvlText w:val="%4."/>
      <w:lvlJc w:val="left"/>
      <w:pPr>
        <w:ind w:left="2880" w:hanging="360"/>
      </w:pPr>
    </w:lvl>
    <w:lvl w:ilvl="4" w:tplc="DCB46B46">
      <w:start w:val="1"/>
      <w:numFmt w:val="lowerLetter"/>
      <w:lvlText w:val="%5."/>
      <w:lvlJc w:val="left"/>
      <w:pPr>
        <w:ind w:left="3600" w:hanging="360"/>
      </w:pPr>
    </w:lvl>
    <w:lvl w:ilvl="5" w:tplc="E96EA728">
      <w:start w:val="1"/>
      <w:numFmt w:val="lowerRoman"/>
      <w:lvlText w:val="%6."/>
      <w:lvlJc w:val="right"/>
      <w:pPr>
        <w:ind w:left="4320" w:hanging="180"/>
      </w:pPr>
    </w:lvl>
    <w:lvl w:ilvl="6" w:tplc="44863D3E">
      <w:start w:val="1"/>
      <w:numFmt w:val="decimal"/>
      <w:lvlText w:val="%7."/>
      <w:lvlJc w:val="left"/>
      <w:pPr>
        <w:ind w:left="5040" w:hanging="360"/>
      </w:pPr>
    </w:lvl>
    <w:lvl w:ilvl="7" w:tplc="0602C9EA">
      <w:start w:val="1"/>
      <w:numFmt w:val="lowerLetter"/>
      <w:lvlText w:val="%8."/>
      <w:lvlJc w:val="left"/>
      <w:pPr>
        <w:ind w:left="5760" w:hanging="360"/>
      </w:pPr>
    </w:lvl>
    <w:lvl w:ilvl="8" w:tplc="B7CED48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932D2"/>
    <w:multiLevelType w:val="hybridMultilevel"/>
    <w:tmpl w:val="AC84C622"/>
    <w:lvl w:ilvl="0" w:tplc="81AC04CE">
      <w:start w:val="11"/>
      <w:numFmt w:val="decimal"/>
      <w:lvlText w:val="%1."/>
      <w:lvlJc w:val="left"/>
      <w:pPr>
        <w:ind w:left="720" w:hanging="360"/>
      </w:pPr>
    </w:lvl>
    <w:lvl w:ilvl="1" w:tplc="980ED902">
      <w:start w:val="1"/>
      <w:numFmt w:val="lowerLetter"/>
      <w:lvlText w:val="%2."/>
      <w:lvlJc w:val="left"/>
      <w:pPr>
        <w:ind w:left="1440" w:hanging="360"/>
      </w:pPr>
    </w:lvl>
    <w:lvl w:ilvl="2" w:tplc="D248B1C0">
      <w:start w:val="1"/>
      <w:numFmt w:val="lowerRoman"/>
      <w:lvlText w:val="%3."/>
      <w:lvlJc w:val="right"/>
      <w:pPr>
        <w:ind w:left="2160" w:hanging="180"/>
      </w:pPr>
    </w:lvl>
    <w:lvl w:ilvl="3" w:tplc="98348AE8">
      <w:start w:val="1"/>
      <w:numFmt w:val="decimal"/>
      <w:lvlText w:val="%4."/>
      <w:lvlJc w:val="left"/>
      <w:pPr>
        <w:ind w:left="2880" w:hanging="360"/>
      </w:pPr>
    </w:lvl>
    <w:lvl w:ilvl="4" w:tplc="66149B22">
      <w:start w:val="1"/>
      <w:numFmt w:val="lowerLetter"/>
      <w:lvlText w:val="%5."/>
      <w:lvlJc w:val="left"/>
      <w:pPr>
        <w:ind w:left="3600" w:hanging="360"/>
      </w:pPr>
    </w:lvl>
    <w:lvl w:ilvl="5" w:tplc="F97A76B4">
      <w:start w:val="1"/>
      <w:numFmt w:val="lowerRoman"/>
      <w:lvlText w:val="%6."/>
      <w:lvlJc w:val="right"/>
      <w:pPr>
        <w:ind w:left="4320" w:hanging="180"/>
      </w:pPr>
    </w:lvl>
    <w:lvl w:ilvl="6" w:tplc="49C68450">
      <w:start w:val="1"/>
      <w:numFmt w:val="decimal"/>
      <w:lvlText w:val="%7."/>
      <w:lvlJc w:val="left"/>
      <w:pPr>
        <w:ind w:left="5040" w:hanging="360"/>
      </w:pPr>
    </w:lvl>
    <w:lvl w:ilvl="7" w:tplc="946C7604">
      <w:start w:val="1"/>
      <w:numFmt w:val="lowerLetter"/>
      <w:lvlText w:val="%8."/>
      <w:lvlJc w:val="left"/>
      <w:pPr>
        <w:ind w:left="5760" w:hanging="360"/>
      </w:pPr>
    </w:lvl>
    <w:lvl w:ilvl="8" w:tplc="EE409AA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D602A1"/>
    <w:multiLevelType w:val="hybridMultilevel"/>
    <w:tmpl w:val="05340052"/>
    <w:lvl w:ilvl="0" w:tplc="9A262D20">
      <w:start w:val="1"/>
      <w:numFmt w:val="decimal"/>
      <w:lvlText w:val="5.%1."/>
      <w:lvlJc w:val="left"/>
      <w:pPr>
        <w:tabs>
          <w:tab w:val="num" w:pos="567"/>
        </w:tabs>
        <w:ind w:firstLine="567"/>
      </w:pPr>
      <w:rPr>
        <w:rFonts w:cs="Times New Roman" w:hint="default"/>
        <w:sz w:val="24"/>
        <w:szCs w:val="28"/>
      </w:rPr>
    </w:lvl>
    <w:lvl w:ilvl="1" w:tplc="76CAA8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29A59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930B3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B852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AE2A0E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9219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CAE53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8DCD2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7380E5F"/>
    <w:multiLevelType w:val="hybridMultilevel"/>
    <w:tmpl w:val="1C02E750"/>
    <w:lvl w:ilvl="0" w:tplc="9712F9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26B3C8">
      <w:start w:val="1"/>
      <w:numFmt w:val="lowerLetter"/>
      <w:lvlText w:val="%2."/>
      <w:lvlJc w:val="left"/>
      <w:pPr>
        <w:ind w:left="1440" w:hanging="360"/>
      </w:pPr>
    </w:lvl>
    <w:lvl w:ilvl="2" w:tplc="AB1CBFC4">
      <w:start w:val="1"/>
      <w:numFmt w:val="lowerRoman"/>
      <w:lvlText w:val="%3."/>
      <w:lvlJc w:val="right"/>
      <w:pPr>
        <w:ind w:left="2160" w:hanging="180"/>
      </w:pPr>
    </w:lvl>
    <w:lvl w:ilvl="3" w:tplc="3504297C">
      <w:start w:val="1"/>
      <w:numFmt w:val="decimal"/>
      <w:lvlText w:val="%4."/>
      <w:lvlJc w:val="left"/>
      <w:pPr>
        <w:ind w:left="2880" w:hanging="360"/>
      </w:pPr>
    </w:lvl>
    <w:lvl w:ilvl="4" w:tplc="E72E63B2">
      <w:start w:val="1"/>
      <w:numFmt w:val="lowerLetter"/>
      <w:lvlText w:val="%5."/>
      <w:lvlJc w:val="left"/>
      <w:pPr>
        <w:ind w:left="3600" w:hanging="360"/>
      </w:pPr>
    </w:lvl>
    <w:lvl w:ilvl="5" w:tplc="109C8122">
      <w:start w:val="1"/>
      <w:numFmt w:val="lowerRoman"/>
      <w:lvlText w:val="%6."/>
      <w:lvlJc w:val="right"/>
      <w:pPr>
        <w:ind w:left="4320" w:hanging="180"/>
      </w:pPr>
    </w:lvl>
    <w:lvl w:ilvl="6" w:tplc="8DDA7B6C">
      <w:start w:val="1"/>
      <w:numFmt w:val="decimal"/>
      <w:lvlText w:val="%7."/>
      <w:lvlJc w:val="left"/>
      <w:pPr>
        <w:ind w:left="5040" w:hanging="360"/>
      </w:pPr>
    </w:lvl>
    <w:lvl w:ilvl="7" w:tplc="625A6C2C">
      <w:start w:val="1"/>
      <w:numFmt w:val="lowerLetter"/>
      <w:lvlText w:val="%8."/>
      <w:lvlJc w:val="left"/>
      <w:pPr>
        <w:ind w:left="5760" w:hanging="360"/>
      </w:pPr>
    </w:lvl>
    <w:lvl w:ilvl="8" w:tplc="7304BF3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8D55C7"/>
    <w:multiLevelType w:val="multilevel"/>
    <w:tmpl w:val="50ECE906"/>
    <w:lvl w:ilvl="0">
      <w:start w:val="2"/>
      <w:numFmt w:val="decimal"/>
      <w:lvlText w:val="%1."/>
      <w:lvlJc w:val="left"/>
      <w:pPr>
        <w:tabs>
          <w:tab w:val="num" w:pos="0"/>
        </w:tabs>
        <w:ind w:left="408" w:hanging="408"/>
      </w:pPr>
      <w:rPr>
        <w:rFonts w:cs="Times New Roman"/>
        <w:b/>
      </w:rPr>
    </w:lvl>
    <w:lvl w:ilvl="1">
      <w:start w:val="1"/>
      <w:numFmt w:val="decimal"/>
      <w:lvlText w:val="1.%2."/>
      <w:lvlJc w:val="left"/>
      <w:pPr>
        <w:tabs>
          <w:tab w:val="num" w:pos="851"/>
        </w:tabs>
        <w:ind w:left="1571" w:hanging="720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31" w15:restartNumberingAfterBreak="0">
    <w:nsid w:val="69E723D3"/>
    <w:multiLevelType w:val="multilevel"/>
    <w:tmpl w:val="08C830D4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000000" w:themeColor="text1"/>
      </w:rPr>
    </w:lvl>
  </w:abstractNum>
  <w:abstractNum w:abstractNumId="32" w15:restartNumberingAfterBreak="0">
    <w:nsid w:val="6AE11935"/>
    <w:multiLevelType w:val="hybridMultilevel"/>
    <w:tmpl w:val="732AAF04"/>
    <w:lvl w:ilvl="0" w:tplc="9B86DD1E">
      <w:start w:val="3"/>
      <w:numFmt w:val="decimal"/>
      <w:lvlText w:val="6.%1."/>
      <w:legacy w:legacy="1" w:legacySpace="0" w:legacyIndent="453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68A616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3E63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43EA2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1E0E8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D5ECC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8E64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E80CA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E12F44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6B9F036D"/>
    <w:multiLevelType w:val="hybridMultilevel"/>
    <w:tmpl w:val="3C18B358"/>
    <w:lvl w:ilvl="0" w:tplc="A3129C34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sz w:val="24"/>
        <w:szCs w:val="28"/>
      </w:rPr>
    </w:lvl>
    <w:lvl w:ilvl="1" w:tplc="F8405A6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b w:val="0"/>
        <w:sz w:val="24"/>
      </w:rPr>
    </w:lvl>
    <w:lvl w:ilvl="2" w:tplc="BB8C6E62">
      <w:start w:val="1"/>
      <w:numFmt w:val="decimal"/>
      <w:lvlText w:val="3.%3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3" w:tplc="00B2FEB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26A85D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DB895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2864D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4BA06F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A481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BD75545"/>
    <w:multiLevelType w:val="multilevel"/>
    <w:tmpl w:val="BEE62D00"/>
    <w:lvl w:ilvl="0">
      <w:start w:val="2"/>
      <w:numFmt w:val="decimal"/>
      <w:lvlText w:val="%1."/>
      <w:lvlJc w:val="left"/>
      <w:pPr>
        <w:ind w:left="4077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87" w:hanging="1800"/>
      </w:pPr>
      <w:rPr>
        <w:rFonts w:hint="default"/>
      </w:rPr>
    </w:lvl>
  </w:abstractNum>
  <w:abstractNum w:abstractNumId="35" w15:restartNumberingAfterBreak="0">
    <w:nsid w:val="6C542FA9"/>
    <w:multiLevelType w:val="multilevel"/>
    <w:tmpl w:val="B06C9E8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6" w15:restartNumberingAfterBreak="0">
    <w:nsid w:val="6E0F7F86"/>
    <w:multiLevelType w:val="hybridMultilevel"/>
    <w:tmpl w:val="27EA8DE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52C01"/>
    <w:multiLevelType w:val="multilevel"/>
    <w:tmpl w:val="D4F0B1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8" w15:restartNumberingAfterBreak="0">
    <w:nsid w:val="79521894"/>
    <w:multiLevelType w:val="hybridMultilevel"/>
    <w:tmpl w:val="463E3A20"/>
    <w:lvl w:ilvl="0" w:tplc="719612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7E3FF2">
      <w:start w:val="1"/>
      <w:numFmt w:val="lowerLetter"/>
      <w:lvlText w:val="%2."/>
      <w:lvlJc w:val="left"/>
      <w:pPr>
        <w:ind w:left="1440" w:hanging="360"/>
      </w:pPr>
    </w:lvl>
    <w:lvl w:ilvl="2" w:tplc="AD5081F8">
      <w:start w:val="1"/>
      <w:numFmt w:val="lowerRoman"/>
      <w:lvlText w:val="%3."/>
      <w:lvlJc w:val="right"/>
      <w:pPr>
        <w:ind w:left="2160" w:hanging="180"/>
      </w:pPr>
    </w:lvl>
    <w:lvl w:ilvl="3" w:tplc="AB1E0C22">
      <w:start w:val="1"/>
      <w:numFmt w:val="decimal"/>
      <w:lvlText w:val="%4."/>
      <w:lvlJc w:val="left"/>
      <w:pPr>
        <w:ind w:left="2880" w:hanging="360"/>
      </w:pPr>
    </w:lvl>
    <w:lvl w:ilvl="4" w:tplc="D82C8DA8">
      <w:start w:val="1"/>
      <w:numFmt w:val="lowerLetter"/>
      <w:lvlText w:val="%5."/>
      <w:lvlJc w:val="left"/>
      <w:pPr>
        <w:ind w:left="3600" w:hanging="360"/>
      </w:pPr>
    </w:lvl>
    <w:lvl w:ilvl="5" w:tplc="FA5AD372">
      <w:start w:val="1"/>
      <w:numFmt w:val="lowerRoman"/>
      <w:lvlText w:val="%6."/>
      <w:lvlJc w:val="right"/>
      <w:pPr>
        <w:ind w:left="4320" w:hanging="180"/>
      </w:pPr>
    </w:lvl>
    <w:lvl w:ilvl="6" w:tplc="32F672B2">
      <w:start w:val="1"/>
      <w:numFmt w:val="decimal"/>
      <w:lvlText w:val="%7."/>
      <w:lvlJc w:val="left"/>
      <w:pPr>
        <w:ind w:left="5040" w:hanging="360"/>
      </w:pPr>
    </w:lvl>
    <w:lvl w:ilvl="7" w:tplc="80F0EF1C">
      <w:start w:val="1"/>
      <w:numFmt w:val="lowerLetter"/>
      <w:lvlText w:val="%8."/>
      <w:lvlJc w:val="left"/>
      <w:pPr>
        <w:ind w:left="5760" w:hanging="360"/>
      </w:pPr>
    </w:lvl>
    <w:lvl w:ilvl="8" w:tplc="BC908EC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FE6B56"/>
    <w:multiLevelType w:val="hybridMultilevel"/>
    <w:tmpl w:val="2702BB00"/>
    <w:lvl w:ilvl="0" w:tplc="94A046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847EE6">
      <w:start w:val="1"/>
      <w:numFmt w:val="lowerLetter"/>
      <w:lvlText w:val="%2."/>
      <w:lvlJc w:val="left"/>
      <w:pPr>
        <w:ind w:left="1440" w:hanging="360"/>
      </w:pPr>
    </w:lvl>
    <w:lvl w:ilvl="2" w:tplc="DBAA8C7E">
      <w:start w:val="1"/>
      <w:numFmt w:val="lowerRoman"/>
      <w:lvlText w:val="%3."/>
      <w:lvlJc w:val="right"/>
      <w:pPr>
        <w:ind w:left="2160" w:hanging="180"/>
      </w:pPr>
    </w:lvl>
    <w:lvl w:ilvl="3" w:tplc="3276215C">
      <w:start w:val="1"/>
      <w:numFmt w:val="decimal"/>
      <w:lvlText w:val="%4."/>
      <w:lvlJc w:val="left"/>
      <w:pPr>
        <w:ind w:left="2880" w:hanging="360"/>
      </w:pPr>
    </w:lvl>
    <w:lvl w:ilvl="4" w:tplc="4948E68A">
      <w:start w:val="1"/>
      <w:numFmt w:val="lowerLetter"/>
      <w:lvlText w:val="%5."/>
      <w:lvlJc w:val="left"/>
      <w:pPr>
        <w:ind w:left="3600" w:hanging="360"/>
      </w:pPr>
    </w:lvl>
    <w:lvl w:ilvl="5" w:tplc="C08401CE">
      <w:start w:val="1"/>
      <w:numFmt w:val="lowerRoman"/>
      <w:lvlText w:val="%6."/>
      <w:lvlJc w:val="right"/>
      <w:pPr>
        <w:ind w:left="4320" w:hanging="180"/>
      </w:pPr>
    </w:lvl>
    <w:lvl w:ilvl="6" w:tplc="B45EFFCE">
      <w:start w:val="1"/>
      <w:numFmt w:val="decimal"/>
      <w:lvlText w:val="%7."/>
      <w:lvlJc w:val="left"/>
      <w:pPr>
        <w:ind w:left="5040" w:hanging="360"/>
      </w:pPr>
    </w:lvl>
    <w:lvl w:ilvl="7" w:tplc="094286D0">
      <w:start w:val="1"/>
      <w:numFmt w:val="lowerLetter"/>
      <w:lvlText w:val="%8."/>
      <w:lvlJc w:val="left"/>
      <w:pPr>
        <w:ind w:left="5760" w:hanging="360"/>
      </w:pPr>
    </w:lvl>
    <w:lvl w:ilvl="8" w:tplc="4FA4DD7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651262"/>
    <w:multiLevelType w:val="hybridMultilevel"/>
    <w:tmpl w:val="D2BC3150"/>
    <w:lvl w:ilvl="0" w:tplc="59E61E58">
      <w:start w:val="8"/>
      <w:numFmt w:val="decimal"/>
      <w:lvlText w:val="%1."/>
      <w:lvlJc w:val="left"/>
      <w:pPr>
        <w:ind w:left="2880" w:hanging="360"/>
      </w:pPr>
      <w:rPr>
        <w:rFonts w:eastAsia="Times New Roman"/>
      </w:rPr>
    </w:lvl>
    <w:lvl w:ilvl="1" w:tplc="6F30F5A2">
      <w:start w:val="1"/>
      <w:numFmt w:val="lowerLetter"/>
      <w:lvlText w:val="%2."/>
      <w:lvlJc w:val="left"/>
      <w:pPr>
        <w:ind w:left="1440" w:hanging="360"/>
      </w:pPr>
    </w:lvl>
    <w:lvl w:ilvl="2" w:tplc="125CADA2">
      <w:start w:val="1"/>
      <w:numFmt w:val="lowerRoman"/>
      <w:lvlText w:val="%3."/>
      <w:lvlJc w:val="right"/>
      <w:pPr>
        <w:ind w:left="2160" w:hanging="180"/>
      </w:pPr>
    </w:lvl>
    <w:lvl w:ilvl="3" w:tplc="CC603370">
      <w:start w:val="1"/>
      <w:numFmt w:val="decimal"/>
      <w:lvlText w:val="%4."/>
      <w:lvlJc w:val="left"/>
      <w:pPr>
        <w:ind w:left="2880" w:hanging="360"/>
      </w:pPr>
    </w:lvl>
    <w:lvl w:ilvl="4" w:tplc="D2F6B8CE">
      <w:start w:val="1"/>
      <w:numFmt w:val="lowerLetter"/>
      <w:lvlText w:val="%5."/>
      <w:lvlJc w:val="left"/>
      <w:pPr>
        <w:ind w:left="3600" w:hanging="360"/>
      </w:pPr>
    </w:lvl>
    <w:lvl w:ilvl="5" w:tplc="2A6CC39A">
      <w:start w:val="1"/>
      <w:numFmt w:val="lowerRoman"/>
      <w:lvlText w:val="%6."/>
      <w:lvlJc w:val="right"/>
      <w:pPr>
        <w:ind w:left="4320" w:hanging="180"/>
      </w:pPr>
    </w:lvl>
    <w:lvl w:ilvl="6" w:tplc="5C06DF5A">
      <w:start w:val="1"/>
      <w:numFmt w:val="decimal"/>
      <w:lvlText w:val="%7."/>
      <w:lvlJc w:val="left"/>
      <w:pPr>
        <w:ind w:left="5040" w:hanging="360"/>
      </w:pPr>
    </w:lvl>
    <w:lvl w:ilvl="7" w:tplc="14F67E26">
      <w:start w:val="1"/>
      <w:numFmt w:val="lowerLetter"/>
      <w:lvlText w:val="%8."/>
      <w:lvlJc w:val="left"/>
      <w:pPr>
        <w:ind w:left="5760" w:hanging="360"/>
      </w:pPr>
    </w:lvl>
    <w:lvl w:ilvl="8" w:tplc="0F3CF53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1">
      <w:startOverride w:val="1"/>
    </w:lvlOverride>
  </w:num>
  <w:num w:numId="6">
    <w:abstractNumId w:val="4"/>
  </w:num>
  <w:num w:numId="7">
    <w:abstractNumId w:val="34"/>
  </w:num>
  <w:num w:numId="8">
    <w:abstractNumId w:val="8"/>
  </w:num>
  <w:num w:numId="9">
    <w:abstractNumId w:val="2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5"/>
    <w:lvlOverride w:ilvl="0">
      <w:startOverride w:val="2"/>
    </w:lvlOverride>
  </w:num>
  <w:num w:numId="12">
    <w:abstractNumId w:val="0"/>
    <w:lvlOverride w:ilvl="0">
      <w:startOverride w:val="1"/>
    </w:lvlOverride>
  </w:num>
  <w:num w:numId="13">
    <w:abstractNumId w:val="32"/>
    <w:lvlOverride w:ilvl="0">
      <w:startOverride w:val="3"/>
    </w:lvlOverride>
  </w:num>
  <w:num w:numId="14">
    <w:abstractNumId w:val="22"/>
    <w:lvlOverride w:ilvl="0">
      <w:startOverride w:val="6"/>
    </w:lvlOverride>
  </w:num>
  <w:num w:numId="15">
    <w:abstractNumId w:val="6"/>
    <w:lvlOverride w:ilvl="0">
      <w:startOverride w:val="8"/>
    </w:lvlOverride>
  </w:num>
  <w:num w:numId="16">
    <w:abstractNumId w:val="25"/>
  </w:num>
  <w:num w:numId="17">
    <w:abstractNumId w:val="26"/>
  </w:num>
  <w:num w:numId="18">
    <w:abstractNumId w:val="20"/>
  </w:num>
  <w:num w:numId="19">
    <w:abstractNumId w:val="39"/>
  </w:num>
  <w:num w:numId="20">
    <w:abstractNumId w:val="1"/>
  </w:num>
  <w:num w:numId="21">
    <w:abstractNumId w:val="19"/>
  </w:num>
  <w:num w:numId="22">
    <w:abstractNumId w:val="3"/>
  </w:num>
  <w:num w:numId="23">
    <w:abstractNumId w:val="5"/>
  </w:num>
  <w:num w:numId="24">
    <w:abstractNumId w:val="40"/>
  </w:num>
  <w:num w:numId="25">
    <w:abstractNumId w:val="13"/>
  </w:num>
  <w:num w:numId="26">
    <w:abstractNumId w:val="30"/>
  </w:num>
  <w:num w:numId="27">
    <w:abstractNumId w:val="33"/>
  </w:num>
  <w:num w:numId="28">
    <w:abstractNumId w:val="7"/>
  </w:num>
  <w:num w:numId="29">
    <w:abstractNumId w:val="28"/>
  </w:num>
  <w:num w:numId="30">
    <w:abstractNumId w:val="17"/>
  </w:num>
  <w:num w:numId="31">
    <w:abstractNumId w:val="35"/>
  </w:num>
  <w:num w:numId="32">
    <w:abstractNumId w:val="2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9"/>
  </w:num>
  <w:num w:numId="35">
    <w:abstractNumId w:val="38"/>
  </w:num>
  <w:num w:numId="36">
    <w:abstractNumId w:val="29"/>
  </w:num>
  <w:num w:numId="37">
    <w:abstractNumId w:val="31"/>
  </w:num>
  <w:num w:numId="38">
    <w:abstractNumId w:val="21"/>
  </w:num>
  <w:num w:numId="39">
    <w:abstractNumId w:val="14"/>
  </w:num>
  <w:num w:numId="40">
    <w:abstractNumId w:val="11"/>
  </w:num>
  <w:num w:numId="41">
    <w:abstractNumId w:val="23"/>
  </w:num>
  <w:num w:numId="42">
    <w:abstractNumId w:val="24"/>
  </w:num>
  <w:num w:numId="43">
    <w:abstractNumId w:val="10"/>
  </w:num>
  <w:num w:numId="44">
    <w:abstractNumId w:val="36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3F5"/>
    <w:rsid w:val="00010CAC"/>
    <w:rsid w:val="0001121C"/>
    <w:rsid w:val="00062347"/>
    <w:rsid w:val="00126F50"/>
    <w:rsid w:val="00134B3A"/>
    <w:rsid w:val="001432BD"/>
    <w:rsid w:val="0014776E"/>
    <w:rsid w:val="001D6A39"/>
    <w:rsid w:val="00216660"/>
    <w:rsid w:val="002A73F5"/>
    <w:rsid w:val="00380FA2"/>
    <w:rsid w:val="0038777F"/>
    <w:rsid w:val="003C5E41"/>
    <w:rsid w:val="003C639C"/>
    <w:rsid w:val="003C731E"/>
    <w:rsid w:val="00486398"/>
    <w:rsid w:val="004A7744"/>
    <w:rsid w:val="004D1457"/>
    <w:rsid w:val="0064738D"/>
    <w:rsid w:val="0068316C"/>
    <w:rsid w:val="006934C7"/>
    <w:rsid w:val="006E63F7"/>
    <w:rsid w:val="006F30C8"/>
    <w:rsid w:val="00747346"/>
    <w:rsid w:val="007C6AB8"/>
    <w:rsid w:val="00905AE9"/>
    <w:rsid w:val="009D277F"/>
    <w:rsid w:val="00A52BB2"/>
    <w:rsid w:val="00A90696"/>
    <w:rsid w:val="00A91F18"/>
    <w:rsid w:val="00B640E3"/>
    <w:rsid w:val="00BF0B43"/>
    <w:rsid w:val="00C22566"/>
    <w:rsid w:val="00C240B4"/>
    <w:rsid w:val="00C36084"/>
    <w:rsid w:val="00C96ADA"/>
    <w:rsid w:val="00CB3FAE"/>
    <w:rsid w:val="00CE7794"/>
    <w:rsid w:val="00D1183F"/>
    <w:rsid w:val="00D3581E"/>
    <w:rsid w:val="00DC44C0"/>
    <w:rsid w:val="00E00D2B"/>
    <w:rsid w:val="00F050CF"/>
    <w:rsid w:val="00F96422"/>
    <w:rsid w:val="00FA7EB3"/>
    <w:rsid w:val="00FD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1EAF1"/>
  <w15:docId w15:val="{3C15DEAD-B326-43C7-9690-CB485E1C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E74B5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5B9BD5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5B9BD5" w:themeColor="accent1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5B9BD5" w:themeColor="accent1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="Cambria" w:eastAsia="Times New Roman" w:hAnsi="Cambria"/>
      <w:color w:val="1F4D78" w:themeColor="accent1" w:themeShade="7F"/>
      <w:lang w:eastAsia="zh-CN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qFormat/>
    <w:rPr>
      <w:rFonts w:ascii="Cambria" w:eastAsia="Times New Roman" w:hAnsi="Cambria" w:cs="Times New Roman"/>
      <w:b/>
      <w:bCs/>
      <w:color w:val="2E74B5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color w:val="5B9BD5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color w:val="5B9BD5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Cambria" w:eastAsia="Times New Roman" w:hAnsi="Cambria" w:cs="Times New Roman"/>
      <w:b/>
      <w:bCs/>
      <w:i/>
      <w:iCs/>
      <w:color w:val="5B9BD5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mbria" w:eastAsia="Times New Roman" w:hAnsi="Cambria" w:cs="Times New Roman"/>
      <w:color w:val="1F4D78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</w:style>
  <w:style w:type="character" w:styleId="aa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c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3">
    <w:name w:val="index 1"/>
    <w:basedOn w:val="a"/>
    <w:next w:val="a"/>
    <w:uiPriority w:val="99"/>
    <w:semiHidden/>
    <w:unhideWhenUsed/>
    <w:pPr>
      <w:spacing w:after="0" w:line="240" w:lineRule="auto"/>
      <w:ind w:left="220" w:hanging="220"/>
    </w:pPr>
    <w:rPr>
      <w:rFonts w:cs="Calibri"/>
      <w:lang w:eastAsia="zh-CN"/>
    </w:rPr>
  </w:style>
  <w:style w:type="paragraph" w:styleId="14">
    <w:name w:val="toc 1"/>
    <w:basedOn w:val="a"/>
    <w:uiPriority w:val="39"/>
    <w:semiHidden/>
    <w:unhideWhenUsed/>
    <w:qFormat/>
    <w:pPr>
      <w:spacing w:after="0" w:line="240" w:lineRule="auto"/>
      <w:ind w:right="-144"/>
    </w:pPr>
    <w:rPr>
      <w:rFonts w:ascii="Times New Roman" w:hAnsi="Times New Roman"/>
      <w:b/>
      <w:sz w:val="24"/>
      <w:szCs w:val="24"/>
      <w:lang w:eastAsia="ru-RU"/>
    </w:rPr>
  </w:style>
  <w:style w:type="paragraph" w:styleId="24">
    <w:name w:val="toc 2"/>
    <w:basedOn w:val="a"/>
    <w:uiPriority w:val="39"/>
    <w:semiHidden/>
    <w:unhideWhenUsed/>
    <w:qFormat/>
    <w:pPr>
      <w:tabs>
        <w:tab w:val="left" w:pos="426"/>
        <w:tab w:val="right" w:leader="dot" w:pos="9486"/>
      </w:tabs>
      <w:spacing w:after="10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2">
    <w:name w:val="toc 3"/>
    <w:basedOn w:val="a"/>
    <w:uiPriority w:val="39"/>
    <w:semiHidden/>
    <w:unhideWhenUsed/>
    <w:qFormat/>
    <w:pPr>
      <w:tabs>
        <w:tab w:val="right" w:leader="dot" w:pos="9486"/>
      </w:tabs>
      <w:spacing w:after="100"/>
    </w:pPr>
    <w:rPr>
      <w:rFonts w:cs="Calibri"/>
      <w:lang w:eastAsia="zh-CN"/>
    </w:rPr>
  </w:style>
  <w:style w:type="paragraph" w:styleId="ad">
    <w:name w:val="footnote text"/>
    <w:basedOn w:val="ae"/>
    <w:next w:val="a"/>
    <w:link w:val="15"/>
    <w:uiPriority w:val="99"/>
    <w:unhideWhenUsed/>
    <w:rPr>
      <w:rFonts w:ascii="Times New Roman" w:hAnsi="Times New Roman" w:cs="Calibri"/>
      <w:sz w:val="20"/>
      <w:lang w:eastAsia="zh-CN"/>
    </w:rPr>
  </w:style>
  <w:style w:type="character" w:customStyle="1" w:styleId="af">
    <w:name w:val="Текст сноски Знак"/>
    <w:basedOn w:val="a0"/>
    <w:uiPriority w:val="99"/>
    <w:semiHidden/>
    <w:qFormat/>
    <w:rPr>
      <w:rFonts w:ascii="Calibri" w:eastAsia="Calibri" w:hAnsi="Calibri" w:cs="Times New Roman"/>
      <w:sz w:val="20"/>
      <w:szCs w:val="20"/>
    </w:rPr>
  </w:style>
  <w:style w:type="paragraph" w:styleId="af0">
    <w:name w:val="annotation text"/>
    <w:basedOn w:val="a"/>
    <w:link w:val="16"/>
    <w:uiPriority w:val="99"/>
    <w:unhideWhenUsed/>
    <w:qFormat/>
    <w:pPr>
      <w:spacing w:line="240" w:lineRule="auto"/>
    </w:pPr>
    <w:rPr>
      <w:rFonts w:cs="Calibri"/>
      <w:sz w:val="20"/>
      <w:szCs w:val="20"/>
      <w:lang w:eastAsia="zh-CN"/>
    </w:rPr>
  </w:style>
  <w:style w:type="character" w:customStyle="1" w:styleId="af1">
    <w:name w:val="Текст примечания Знак"/>
    <w:basedOn w:val="a0"/>
    <w:uiPriority w:val="99"/>
    <w:semiHidden/>
    <w:qFormat/>
    <w:rPr>
      <w:rFonts w:ascii="Calibri" w:eastAsia="Calibri" w:hAnsi="Calibri" w:cs="Times New Roman"/>
      <w:sz w:val="20"/>
      <w:szCs w:val="20"/>
    </w:rPr>
  </w:style>
  <w:style w:type="paragraph" w:styleId="af2">
    <w:name w:val="header"/>
    <w:basedOn w:val="a"/>
    <w:link w:val="17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cs="Calibri"/>
      <w:lang w:eastAsia="zh-CN"/>
    </w:rPr>
  </w:style>
  <w:style w:type="character" w:customStyle="1" w:styleId="af3">
    <w:name w:val="Верхний колонтитул Знак"/>
    <w:basedOn w:val="a0"/>
    <w:uiPriority w:val="99"/>
    <w:qFormat/>
    <w:rPr>
      <w:rFonts w:ascii="Calibri" w:eastAsia="Calibri" w:hAnsi="Calibri" w:cs="Times New Roman"/>
    </w:rPr>
  </w:style>
  <w:style w:type="paragraph" w:styleId="af4">
    <w:name w:val="footer"/>
    <w:basedOn w:val="a"/>
    <w:link w:val="18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cs="Calibri"/>
      <w:lang w:eastAsia="zh-CN"/>
    </w:rPr>
  </w:style>
  <w:style w:type="character" w:customStyle="1" w:styleId="af5">
    <w:name w:val="Нижний колонтитул Знак"/>
    <w:basedOn w:val="a0"/>
    <w:uiPriority w:val="99"/>
    <w:qFormat/>
    <w:rPr>
      <w:rFonts w:ascii="Calibri" w:eastAsia="Calibri" w:hAnsi="Calibri" w:cs="Times New Roman"/>
    </w:rPr>
  </w:style>
  <w:style w:type="paragraph" w:styleId="af6">
    <w:name w:val="index heading"/>
    <w:basedOn w:val="a"/>
    <w:uiPriority w:val="99"/>
    <w:semiHidden/>
    <w:unhideWhenUsed/>
    <w:qFormat/>
    <w:pPr>
      <w:suppressLineNumbers/>
    </w:pPr>
    <w:rPr>
      <w:rFonts w:cs="Lucida Sans"/>
      <w:lang w:eastAsia="zh-CN"/>
    </w:rPr>
  </w:style>
  <w:style w:type="paragraph" w:styleId="af7">
    <w:name w:val="caption"/>
    <w:basedOn w:val="a"/>
    <w:uiPriority w:val="99"/>
    <w:semiHidden/>
    <w:unhideWhenUsed/>
    <w:qFormat/>
    <w:pPr>
      <w:suppressLineNumber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styleId="af8">
    <w:name w:val="endnote text"/>
    <w:basedOn w:val="a"/>
    <w:link w:val="19"/>
    <w:uiPriority w:val="99"/>
    <w:semiHidden/>
    <w:unhideWhenUsed/>
    <w:qFormat/>
    <w:pPr>
      <w:spacing w:after="0" w:line="240" w:lineRule="auto"/>
    </w:pPr>
    <w:rPr>
      <w:rFonts w:cs="Calibri"/>
      <w:sz w:val="20"/>
      <w:szCs w:val="20"/>
      <w:lang w:eastAsia="zh-CN"/>
    </w:rPr>
  </w:style>
  <w:style w:type="character" w:customStyle="1" w:styleId="af9">
    <w:name w:val="Текст концевой сноски Знак"/>
    <w:basedOn w:val="a0"/>
    <w:uiPriority w:val="99"/>
    <w:semiHidden/>
    <w:qFormat/>
    <w:rPr>
      <w:rFonts w:ascii="Calibri" w:eastAsia="Calibri" w:hAnsi="Calibri" w:cs="Times New Roman"/>
      <w:sz w:val="20"/>
      <w:szCs w:val="20"/>
    </w:rPr>
  </w:style>
  <w:style w:type="paragraph" w:styleId="afa">
    <w:name w:val="toa heading"/>
    <w:basedOn w:val="1"/>
    <w:next w:val="a"/>
    <w:uiPriority w:val="99"/>
    <w:semiHidden/>
    <w:unhideWhenUsed/>
    <w:rPr>
      <w:color w:val="365F91"/>
    </w:rPr>
  </w:style>
  <w:style w:type="paragraph" w:styleId="afb">
    <w:name w:val="Body Text"/>
    <w:basedOn w:val="a"/>
    <w:link w:val="afc"/>
    <w:uiPriority w:val="99"/>
    <w:semiHidden/>
    <w:unhideWhenUsed/>
    <w:pPr>
      <w:spacing w:after="140" w:line="288" w:lineRule="auto"/>
    </w:pPr>
    <w:rPr>
      <w:rFonts w:cs="Calibri"/>
      <w:lang w:eastAsia="zh-CN"/>
    </w:rPr>
  </w:style>
  <w:style w:type="character" w:customStyle="1" w:styleId="afc">
    <w:name w:val="Основной текст Знак"/>
    <w:basedOn w:val="a0"/>
    <w:link w:val="afb"/>
    <w:uiPriority w:val="99"/>
    <w:semiHidden/>
    <w:rPr>
      <w:rFonts w:ascii="Calibri" w:eastAsia="Calibri" w:hAnsi="Calibri" w:cs="Calibri"/>
      <w:lang w:eastAsia="zh-CN"/>
    </w:rPr>
  </w:style>
  <w:style w:type="paragraph" w:styleId="afd">
    <w:name w:val="List"/>
    <w:basedOn w:val="afb"/>
    <w:uiPriority w:val="99"/>
    <w:semiHidden/>
    <w:unhideWhenUsed/>
    <w:rPr>
      <w:rFonts w:cs="Lucida Sans"/>
    </w:rPr>
  </w:style>
  <w:style w:type="paragraph" w:styleId="25">
    <w:name w:val="Body Text 2"/>
    <w:basedOn w:val="a"/>
    <w:link w:val="210"/>
    <w:uiPriority w:val="99"/>
    <w:semiHidden/>
    <w:unhideWhenUsed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uiPriority w:val="99"/>
    <w:semiHidden/>
    <w:qFormat/>
    <w:rPr>
      <w:rFonts w:ascii="Calibri" w:eastAsia="Calibri" w:hAnsi="Calibri" w:cs="Times New Roman"/>
    </w:rPr>
  </w:style>
  <w:style w:type="paragraph" w:styleId="33">
    <w:name w:val="Body Text 3"/>
    <w:basedOn w:val="a"/>
    <w:link w:val="34"/>
    <w:uiPriority w:val="99"/>
    <w:semiHidden/>
    <w:unhideWhenUsed/>
    <w:pPr>
      <w:spacing w:after="120"/>
    </w:pPr>
    <w:rPr>
      <w:rFonts w:cs="Calibri"/>
      <w:sz w:val="16"/>
      <w:szCs w:val="16"/>
      <w:lang w:eastAsia="zh-CN"/>
    </w:rPr>
  </w:style>
  <w:style w:type="character" w:customStyle="1" w:styleId="34">
    <w:name w:val="Основной текст 3 Знак"/>
    <w:basedOn w:val="a0"/>
    <w:link w:val="33"/>
    <w:uiPriority w:val="99"/>
    <w:semiHidden/>
    <w:rPr>
      <w:rFonts w:ascii="Calibri" w:eastAsia="Calibri" w:hAnsi="Calibri" w:cs="Calibri"/>
      <w:sz w:val="16"/>
      <w:szCs w:val="16"/>
      <w:lang w:eastAsia="zh-CN"/>
    </w:rPr>
  </w:style>
  <w:style w:type="paragraph" w:styleId="35">
    <w:name w:val="Body Text Indent 3"/>
    <w:basedOn w:val="a"/>
    <w:link w:val="36"/>
    <w:uiPriority w:val="99"/>
    <w:semiHidden/>
    <w:unhideWhenUsed/>
    <w:pPr>
      <w:spacing w:after="120"/>
      <w:ind w:left="283"/>
    </w:pPr>
    <w:rPr>
      <w:rFonts w:cs="Calibri"/>
      <w:sz w:val="16"/>
      <w:szCs w:val="16"/>
      <w:lang w:eastAsia="zh-CN"/>
    </w:rPr>
  </w:style>
  <w:style w:type="character" w:customStyle="1" w:styleId="36">
    <w:name w:val="Основной текст с отступом 3 Знак"/>
    <w:basedOn w:val="a0"/>
    <w:link w:val="35"/>
    <w:uiPriority w:val="99"/>
    <w:semiHidden/>
    <w:rPr>
      <w:rFonts w:ascii="Calibri" w:eastAsia="Calibri" w:hAnsi="Calibri" w:cs="Calibri"/>
      <w:sz w:val="16"/>
      <w:szCs w:val="16"/>
      <w:lang w:eastAsia="zh-CN"/>
    </w:rPr>
  </w:style>
  <w:style w:type="paragraph" w:styleId="afe">
    <w:name w:val="Block Text"/>
    <w:basedOn w:val="a"/>
    <w:uiPriority w:val="99"/>
    <w:semiHidden/>
    <w:unhideWhenUsed/>
    <w:pPr>
      <w:spacing w:after="0" w:line="240" w:lineRule="auto"/>
      <w:ind w:left="284" w:right="72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ff">
    <w:name w:val="annotation subject"/>
    <w:basedOn w:val="af0"/>
    <w:link w:val="1a"/>
    <w:uiPriority w:val="99"/>
    <w:semiHidden/>
    <w:unhideWhenUsed/>
    <w:qFormat/>
    <w:rPr>
      <w:b/>
      <w:bCs/>
    </w:rPr>
  </w:style>
  <w:style w:type="character" w:customStyle="1" w:styleId="aff0">
    <w:name w:val="Тема примечания Знак"/>
    <w:basedOn w:val="af1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aff1">
    <w:name w:val="Balloon Text"/>
    <w:basedOn w:val="a"/>
    <w:link w:val="1b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  <w:lang w:eastAsia="zh-CN"/>
    </w:rPr>
  </w:style>
  <w:style w:type="character" w:customStyle="1" w:styleId="aff2">
    <w:name w:val="Текст выноски Знак"/>
    <w:basedOn w:val="a0"/>
    <w:uiPriority w:val="99"/>
    <w:semiHidden/>
    <w:qFormat/>
    <w:rPr>
      <w:rFonts w:ascii="Segoe UI" w:eastAsia="Calibri" w:hAnsi="Segoe UI" w:cs="Segoe UI"/>
      <w:sz w:val="18"/>
      <w:szCs w:val="18"/>
    </w:rPr>
  </w:style>
  <w:style w:type="paragraph" w:styleId="ae">
    <w:name w:val="No Spacing"/>
    <w:uiPriority w:val="1"/>
    <w:qFormat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styleId="aff3">
    <w:name w:val="Revision"/>
    <w:uiPriority w:val="99"/>
    <w:semiHidden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4">
    <w:name w:val="Абзац списка Знак"/>
    <w:basedOn w:val="a0"/>
    <w:link w:val="aff5"/>
    <w:rPr>
      <w:rFonts w:ascii="Calibri" w:eastAsia="Calibri" w:hAnsi="Calibri" w:cs="Calibri"/>
      <w:lang w:eastAsia="zh-CN"/>
    </w:rPr>
  </w:style>
  <w:style w:type="paragraph" w:styleId="aff5">
    <w:name w:val="List Paragraph"/>
    <w:basedOn w:val="a"/>
    <w:link w:val="aff4"/>
    <w:uiPriority w:val="34"/>
    <w:qFormat/>
    <w:pPr>
      <w:ind w:left="720"/>
      <w:contextualSpacing/>
    </w:pPr>
    <w:rPr>
      <w:rFonts w:cs="Calibri"/>
      <w:lang w:eastAsia="zh-CN"/>
    </w:rPr>
  </w:style>
  <w:style w:type="paragraph" w:styleId="aff6">
    <w:name w:val="TOC Heading"/>
    <w:basedOn w:val="1"/>
    <w:uiPriority w:val="39"/>
    <w:semiHidden/>
    <w:unhideWhenUsed/>
    <w:qFormat/>
    <w:rPr>
      <w:lang w:eastAsia="ru-RU"/>
    </w:rPr>
  </w:style>
  <w:style w:type="paragraph" w:customStyle="1" w:styleId="1c">
    <w:name w:val="Заголовок1"/>
    <w:basedOn w:val="a"/>
    <w:next w:val="afb"/>
    <w:uiPriority w:val="99"/>
    <w:semiHidden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pPr>
      <w:keepNext/>
      <w:keepLine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7">
    <w:name w:val="Пункт_3"/>
    <w:basedOn w:val="a"/>
    <w:uiPriority w:val="99"/>
    <w:semiHidden/>
    <w:qFormat/>
    <w:pPr>
      <w:tabs>
        <w:tab w:val="left" w:pos="4399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53">
    <w:name w:val="Пункт_5"/>
    <w:basedOn w:val="37"/>
    <w:uiPriority w:val="99"/>
    <w:semiHidden/>
    <w:qFormat/>
  </w:style>
  <w:style w:type="paragraph" w:customStyle="1" w:styleId="43">
    <w:name w:val="Пункт_4"/>
    <w:basedOn w:val="a"/>
    <w:uiPriority w:val="99"/>
    <w:semiHidden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ko-KR"/>
    </w:rPr>
  </w:style>
  <w:style w:type="paragraph" w:customStyle="1" w:styleId="38">
    <w:name w:val="Пункт_3_заглав"/>
    <w:basedOn w:val="37"/>
    <w:uiPriority w:val="99"/>
    <w:semiHidden/>
    <w:qFormat/>
    <w:pPr>
      <w:keepNext/>
      <w:spacing w:before="240"/>
      <w:ind w:hanging="180"/>
      <w:outlineLvl w:val="2"/>
    </w:pPr>
    <w:rPr>
      <w:b/>
      <w:bCs/>
    </w:rPr>
  </w:style>
  <w:style w:type="paragraph" w:customStyle="1" w:styleId="aff7">
    <w:name w:val="Примечание"/>
    <w:basedOn w:val="a"/>
    <w:uiPriority w:val="99"/>
    <w:semiHidden/>
    <w:qFormat/>
    <w:p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/>
      <w:spacing w:val="20"/>
      <w:sz w:val="20"/>
      <w:szCs w:val="20"/>
      <w:lang w:eastAsia="ru-RU"/>
    </w:rPr>
  </w:style>
  <w:style w:type="paragraph" w:customStyle="1" w:styleId="Default">
    <w:name w:val="Default"/>
    <w:uiPriority w:val="99"/>
    <w:semiHidden/>
    <w:qFormat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d">
    <w:name w:val="Заголовок_1"/>
    <w:basedOn w:val="a"/>
    <w:uiPriority w:val="99"/>
    <w:semiHidden/>
    <w:pPr>
      <w:keepNext/>
      <w:keepLines/>
      <w:tabs>
        <w:tab w:val="num" w:pos="2977"/>
      </w:tabs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7">
    <w:name w:val="Пункт_2"/>
    <w:basedOn w:val="a"/>
    <w:uiPriority w:val="99"/>
    <w:semiHidden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8">
    <w:name w:val="готик текст"/>
    <w:uiPriority w:val="99"/>
    <w:semiHidden/>
    <w:pPr>
      <w:tabs>
        <w:tab w:val="right" w:leader="dot" w:pos="4762"/>
      </w:tabs>
      <w:spacing w:after="0" w:line="240" w:lineRule="atLeast"/>
      <w:ind w:firstLine="283"/>
      <w:jc w:val="both"/>
    </w:pPr>
    <w:rPr>
      <w:rFonts w:ascii="NewsGothic_A.Z_PS" w:eastAsia="Times New Roman" w:hAnsi="NewsGothic_A.Z_PS" w:cs="NewsGothic_A.Z_PS"/>
      <w:color w:val="000000"/>
      <w:sz w:val="20"/>
      <w:szCs w:val="20"/>
      <w:lang w:eastAsia="ru-RU"/>
    </w:rPr>
  </w:style>
  <w:style w:type="paragraph" w:customStyle="1" w:styleId="28">
    <w:name w:val="Указатель2"/>
    <w:basedOn w:val="a"/>
    <w:uiPriority w:val="99"/>
    <w:semiHidden/>
    <w:pPr>
      <w:suppressLineNumbers/>
    </w:pPr>
    <w:rPr>
      <w:rFonts w:cs="Lucida Sans"/>
      <w:lang w:eastAsia="zh-CN"/>
    </w:rPr>
  </w:style>
  <w:style w:type="paragraph" w:customStyle="1" w:styleId="29">
    <w:name w:val="Название объекта2"/>
    <w:basedOn w:val="a"/>
    <w:uiPriority w:val="99"/>
    <w:semiHidden/>
    <w:pPr>
      <w:suppressLineNumber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1e">
    <w:name w:val="Указатель1"/>
    <w:basedOn w:val="a"/>
    <w:uiPriority w:val="99"/>
    <w:semiHidden/>
    <w:pPr>
      <w:suppressLineNumbers/>
    </w:pPr>
    <w:rPr>
      <w:rFonts w:cs="Lucida Sans"/>
      <w:lang w:eastAsia="zh-CN"/>
    </w:rPr>
  </w:style>
  <w:style w:type="paragraph" w:customStyle="1" w:styleId="1f">
    <w:name w:val="Название объекта1"/>
    <w:basedOn w:val="a"/>
    <w:uiPriority w:val="99"/>
    <w:semiHidden/>
    <w:pPr>
      <w:suppressLineNumber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211">
    <w:name w:val="Основной текст 21"/>
    <w:basedOn w:val="a"/>
    <w:uiPriority w:val="99"/>
    <w:semiHidden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1f0">
    <w:name w:val="Текст примечания1"/>
    <w:basedOn w:val="a"/>
    <w:uiPriority w:val="99"/>
    <w:semiHidden/>
    <w:pPr>
      <w:spacing w:line="240" w:lineRule="auto"/>
    </w:pPr>
    <w:rPr>
      <w:rFonts w:cs="Calibri"/>
      <w:sz w:val="20"/>
      <w:szCs w:val="20"/>
      <w:lang w:eastAsia="zh-CN"/>
    </w:rPr>
  </w:style>
  <w:style w:type="paragraph" w:customStyle="1" w:styleId="1f1">
    <w:name w:val="Заголовок таблицы ссылок1"/>
    <w:basedOn w:val="1"/>
    <w:uiPriority w:val="99"/>
    <w:semiHidden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pPr>
      <w:spacing w:after="120"/>
    </w:pPr>
    <w:rPr>
      <w:rFonts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pPr>
      <w:spacing w:after="120"/>
      <w:ind w:left="283"/>
    </w:pPr>
    <w:rPr>
      <w:rFonts w:cs="Calibri"/>
      <w:sz w:val="16"/>
      <w:szCs w:val="16"/>
      <w:lang w:eastAsia="zh-CN"/>
    </w:rPr>
  </w:style>
  <w:style w:type="paragraph" w:customStyle="1" w:styleId="aff9">
    <w:name w:val="Содержимое таблицы"/>
    <w:basedOn w:val="a"/>
    <w:uiPriority w:val="99"/>
    <w:semiHidden/>
    <w:pPr>
      <w:suppressLineNumbers/>
    </w:pPr>
    <w:rPr>
      <w:rFonts w:cs="Calibri"/>
      <w:lang w:eastAsia="zh-CN"/>
    </w:rPr>
  </w:style>
  <w:style w:type="paragraph" w:customStyle="1" w:styleId="affa">
    <w:name w:val="Заголовок таблицы"/>
    <w:basedOn w:val="aff9"/>
    <w:uiPriority w:val="99"/>
    <w:semiHidden/>
    <w:pPr>
      <w:jc w:val="center"/>
    </w:pPr>
    <w:rPr>
      <w:b/>
      <w:bCs/>
    </w:rPr>
  </w:style>
  <w:style w:type="paragraph" w:customStyle="1" w:styleId="affb">
    <w:name w:val="Содержимое врезки"/>
    <w:basedOn w:val="a"/>
    <w:uiPriority w:val="99"/>
    <w:semiHidden/>
    <w:rPr>
      <w:rFonts w:cs="Calibri"/>
      <w:lang w:eastAsia="zh-CN"/>
    </w:rPr>
  </w:style>
  <w:style w:type="paragraph" w:customStyle="1" w:styleId="affc">
    <w:name w:val="абзац"/>
    <w:basedOn w:val="a"/>
    <w:uiPriority w:val="99"/>
    <w:semiHidden/>
    <w:pPr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ConsPlusNormal">
    <w:name w:val="ConsPlusNormal"/>
    <w:uiPriority w:val="99"/>
    <w:semiHidden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d">
    <w:name w:val="footnote reference"/>
    <w:uiPriority w:val="99"/>
    <w:unhideWhenUsed/>
    <w:qFormat/>
    <w:rPr>
      <w:vertAlign w:val="superscript"/>
    </w:rPr>
  </w:style>
  <w:style w:type="character" w:styleId="affe">
    <w:name w:val="annotation reference"/>
    <w:basedOn w:val="a0"/>
    <w:semiHidden/>
    <w:unhideWhenUsed/>
    <w:qFormat/>
    <w:rPr>
      <w:sz w:val="16"/>
      <w:szCs w:val="16"/>
    </w:rPr>
  </w:style>
  <w:style w:type="character" w:styleId="afff">
    <w:name w:val="endnote reference"/>
    <w:basedOn w:val="a0"/>
    <w:semiHidden/>
    <w:unhideWhenUsed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rPr>
      <w:color w:val="0563C1" w:themeColor="hyperlink"/>
      <w:u w:val="single"/>
    </w:rPr>
  </w:style>
  <w:style w:type="character" w:customStyle="1" w:styleId="44">
    <w:name w:val="Пункт_4 Знак"/>
    <w:qFormat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f0">
    <w:name w:val="Примечание Знак"/>
    <w:qFormat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Pr>
      <w:rFonts w:ascii="Courier New" w:hAnsi="Courier New" w:cs="Courier New" w:hint="default"/>
    </w:rPr>
  </w:style>
  <w:style w:type="character" w:customStyle="1" w:styleId="ListLabel2">
    <w:name w:val="ListLabel 2"/>
    <w:qFormat/>
    <w:rPr>
      <w:rFonts w:ascii="Courier New" w:hAnsi="Courier New" w:cs="Courier New" w:hint="default"/>
    </w:rPr>
  </w:style>
  <w:style w:type="character" w:customStyle="1" w:styleId="ListLabel3">
    <w:name w:val="ListLabel 3"/>
    <w:qFormat/>
    <w:rPr>
      <w:rFonts w:ascii="Courier New" w:hAnsi="Courier New" w:cs="Courier New" w:hint="default"/>
    </w:rPr>
  </w:style>
  <w:style w:type="character" w:customStyle="1" w:styleId="ListLabel4">
    <w:name w:val="ListLabel 4"/>
    <w:qFormat/>
    <w:rPr>
      <w:rFonts w:ascii="Courier New" w:hAnsi="Courier New" w:cs="Courier New" w:hint="default"/>
    </w:rPr>
  </w:style>
  <w:style w:type="character" w:customStyle="1" w:styleId="ListLabel5">
    <w:name w:val="ListLabel 5"/>
    <w:qFormat/>
    <w:rPr>
      <w:rFonts w:ascii="Courier New" w:hAnsi="Courier New" w:cs="Courier New" w:hint="default"/>
    </w:rPr>
  </w:style>
  <w:style w:type="character" w:customStyle="1" w:styleId="ListLabel6">
    <w:name w:val="ListLabel 6"/>
    <w:qFormat/>
    <w:rPr>
      <w:rFonts w:ascii="Courier New" w:hAnsi="Courier New" w:cs="Courier New" w:hint="default"/>
    </w:rPr>
  </w:style>
  <w:style w:type="character" w:customStyle="1" w:styleId="ListLabel7">
    <w:name w:val="ListLabel 7"/>
    <w:qFormat/>
    <w:rPr>
      <w:rFonts w:ascii="Times New Roman" w:hAnsi="Times New Roman" w:cs="Times New Roman" w:hint="default"/>
      <w:bCs w:val="0"/>
      <w:iCs w:val="0"/>
      <w:caps w:val="0"/>
      <w:smallCaps w:val="0"/>
      <w:strike w:val="0"/>
      <w:vanish w:val="0"/>
      <w:color w:val="000000"/>
      <w:spacing w:val="0"/>
      <w:position w:val="0"/>
      <w:sz w:val="22"/>
      <w:u w:val="none"/>
      <w:vertAlign w:val="baseline"/>
    </w:rPr>
  </w:style>
  <w:style w:type="character" w:customStyle="1" w:styleId="ListLabel8">
    <w:name w:val="ListLabel 8"/>
    <w:qFormat/>
    <w:rPr>
      <w:rFonts w:ascii="Times New Roman" w:hAnsi="Times New Roman" w:cs="Times New Roman" w:hint="default"/>
      <w:bCs/>
      <w:iCs w:val="0"/>
      <w:caps w:val="0"/>
      <w:smallCaps w:val="0"/>
      <w:strike w:val="0"/>
      <w:vanish w:val="0"/>
      <w:color w:val="00000A"/>
      <w:spacing w:val="0"/>
      <w:position w:val="0"/>
      <w:sz w:val="28"/>
      <w:szCs w:val="28"/>
      <w:u w:val="none"/>
      <w:vertAlign w:val="baseline"/>
    </w:rPr>
  </w:style>
  <w:style w:type="character" w:customStyle="1" w:styleId="ListLabel9">
    <w:name w:val="ListLabel 9"/>
    <w:qFormat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vanish w:val="0"/>
      <w:color w:val="00000A"/>
      <w:spacing w:val="0"/>
      <w:position w:val="0"/>
      <w:sz w:val="22"/>
      <w:u w:val="none"/>
      <w:vertAlign w:val="baseline"/>
    </w:rPr>
  </w:style>
  <w:style w:type="character" w:customStyle="1" w:styleId="ListLabel11">
    <w:name w:val="ListLabel 11"/>
    <w:qFormat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Pr>
      <w:b w:val="0"/>
      <w:bCs w:val="0"/>
    </w:rPr>
  </w:style>
  <w:style w:type="character" w:customStyle="1" w:styleId="ListLabel20">
    <w:name w:val="ListLabel 20"/>
    <w:qFormat/>
    <w:rPr>
      <w:b w:val="0"/>
      <w:bCs w:val="0"/>
    </w:rPr>
  </w:style>
  <w:style w:type="character" w:customStyle="1" w:styleId="ListLabel21">
    <w:name w:val="ListLabel 21"/>
    <w:qFormat/>
    <w:rPr>
      <w:b w:val="0"/>
      <w:bCs w:val="0"/>
    </w:rPr>
  </w:style>
  <w:style w:type="character" w:customStyle="1" w:styleId="ListLabel22">
    <w:name w:val="ListLabel 22"/>
    <w:qFormat/>
    <w:rPr>
      <w:b w:val="0"/>
      <w:bCs w:val="0"/>
    </w:rPr>
  </w:style>
  <w:style w:type="character" w:customStyle="1" w:styleId="ListLabel23">
    <w:name w:val="ListLabel 23"/>
    <w:qFormat/>
    <w:rPr>
      <w:b w:val="0"/>
      <w:bCs w:val="0"/>
    </w:rPr>
  </w:style>
  <w:style w:type="character" w:customStyle="1" w:styleId="ListLabel24">
    <w:name w:val="ListLabel 24"/>
    <w:qFormat/>
    <w:rPr>
      <w:b w:val="0"/>
      <w:bCs w:val="0"/>
    </w:rPr>
  </w:style>
  <w:style w:type="character" w:customStyle="1" w:styleId="ListLabel25">
    <w:name w:val="ListLabel 25"/>
    <w:qFormat/>
    <w:rPr>
      <w:b w:val="0"/>
      <w:bCs w:val="0"/>
    </w:rPr>
  </w:style>
  <w:style w:type="character" w:customStyle="1" w:styleId="ListLabel26">
    <w:name w:val="ListLabel 26"/>
    <w:qFormat/>
    <w:rPr>
      <w:b w:val="0"/>
      <w:bCs w:val="0"/>
    </w:rPr>
  </w:style>
  <w:style w:type="character" w:customStyle="1" w:styleId="ListLabel27">
    <w:name w:val="ListLabel 27"/>
    <w:qFormat/>
    <w:rPr>
      <w:b w:val="0"/>
      <w:bCs w:val="0"/>
    </w:rPr>
  </w:style>
  <w:style w:type="character" w:customStyle="1" w:styleId="ListLabel28">
    <w:name w:val="ListLabel 28"/>
    <w:qFormat/>
    <w:rPr>
      <w:rFonts w:ascii="Calibri" w:eastAsia="Calibri" w:hAnsi="Calibri" w:hint="default"/>
    </w:rPr>
  </w:style>
  <w:style w:type="character" w:customStyle="1" w:styleId="ListLabel29">
    <w:name w:val="ListLabel 29"/>
    <w:qFormat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Pr>
      <w:rFonts w:ascii="Calibri" w:eastAsia="Calibri" w:hAnsi="Calibri" w:hint="default"/>
    </w:rPr>
  </w:style>
  <w:style w:type="character" w:customStyle="1" w:styleId="ListLabel31">
    <w:name w:val="ListLabel 31"/>
    <w:qFormat/>
    <w:rPr>
      <w:rFonts w:ascii="Calibri" w:eastAsia="Calibri" w:hAnsi="Calibri" w:hint="default"/>
    </w:rPr>
  </w:style>
  <w:style w:type="character" w:customStyle="1" w:styleId="ListLabel32">
    <w:name w:val="ListLabel 32"/>
    <w:qFormat/>
    <w:rPr>
      <w:rFonts w:ascii="Calibri" w:eastAsia="Calibri" w:hAnsi="Calibri" w:hint="default"/>
    </w:rPr>
  </w:style>
  <w:style w:type="character" w:customStyle="1" w:styleId="ListLabel33">
    <w:name w:val="ListLabel 33"/>
    <w:qFormat/>
    <w:rPr>
      <w:rFonts w:ascii="Calibri" w:eastAsia="Calibri" w:hAnsi="Calibri" w:hint="default"/>
    </w:rPr>
  </w:style>
  <w:style w:type="character" w:customStyle="1" w:styleId="ListLabel34">
    <w:name w:val="ListLabel 34"/>
    <w:qFormat/>
    <w:rPr>
      <w:rFonts w:ascii="Calibri" w:eastAsia="Calibri" w:hAnsi="Calibri" w:hint="default"/>
    </w:rPr>
  </w:style>
  <w:style w:type="character" w:customStyle="1" w:styleId="ListLabel35">
    <w:name w:val="ListLabel 35"/>
    <w:qFormat/>
    <w:rPr>
      <w:rFonts w:ascii="Calibri" w:eastAsia="Calibri" w:hAnsi="Calibri" w:hint="default"/>
    </w:rPr>
  </w:style>
  <w:style w:type="character" w:customStyle="1" w:styleId="ListLabel36">
    <w:name w:val="ListLabel 36"/>
    <w:qFormat/>
    <w:rPr>
      <w:rFonts w:ascii="Calibri" w:eastAsia="Calibri" w:hAnsi="Calibri" w:hint="default"/>
    </w:rPr>
  </w:style>
  <w:style w:type="character" w:customStyle="1" w:styleId="ListLabel37">
    <w:name w:val="ListLabel 37"/>
    <w:qFormat/>
    <w:rPr>
      <w:b/>
      <w:bCs w:val="0"/>
    </w:rPr>
  </w:style>
  <w:style w:type="character" w:customStyle="1" w:styleId="ListLabel38">
    <w:name w:val="ListLabel 38"/>
    <w:qFormat/>
    <w:rPr>
      <w:b/>
      <w:bCs w:val="0"/>
    </w:rPr>
  </w:style>
  <w:style w:type="character" w:customStyle="1" w:styleId="ListLabel39">
    <w:name w:val="ListLabel 39"/>
    <w:qFormat/>
    <w:rPr>
      <w:b/>
      <w:bCs w:val="0"/>
    </w:rPr>
  </w:style>
  <w:style w:type="character" w:customStyle="1" w:styleId="ListLabel40">
    <w:name w:val="ListLabel 40"/>
    <w:qFormat/>
    <w:rPr>
      <w:b/>
      <w:bCs w:val="0"/>
    </w:rPr>
  </w:style>
  <w:style w:type="character" w:customStyle="1" w:styleId="ListLabel41">
    <w:name w:val="ListLabel 41"/>
    <w:qFormat/>
    <w:rPr>
      <w:b/>
      <w:bCs w:val="0"/>
    </w:rPr>
  </w:style>
  <w:style w:type="character" w:customStyle="1" w:styleId="afff1">
    <w:name w:val="Символ сноски"/>
    <w:qFormat/>
  </w:style>
  <w:style w:type="character" w:customStyle="1" w:styleId="afff2">
    <w:name w:val="Привязка сноски"/>
    <w:rPr>
      <w:vertAlign w:val="superscript"/>
    </w:rPr>
  </w:style>
  <w:style w:type="character" w:customStyle="1" w:styleId="afff3">
    <w:name w:val="Привязка концевой сноски"/>
    <w:rPr>
      <w:vertAlign w:val="superscript"/>
    </w:rPr>
  </w:style>
  <w:style w:type="character" w:customStyle="1" w:styleId="afff4">
    <w:name w:val="Символы концевой сноски"/>
    <w:qFormat/>
  </w:style>
  <w:style w:type="character" w:customStyle="1" w:styleId="afff5">
    <w:name w:val="Маркеры списка"/>
    <w:qFormat/>
    <w:rPr>
      <w:rFonts w:ascii="OpenSymbol" w:eastAsia="OpenSymbol" w:hAnsi="OpenSymbol" w:cs="OpenSymbol" w:hint="default"/>
    </w:rPr>
  </w:style>
  <w:style w:type="character" w:customStyle="1" w:styleId="afff6">
    <w:name w:val="Символ нумерации"/>
    <w:qFormat/>
  </w:style>
  <w:style w:type="character" w:customStyle="1" w:styleId="210">
    <w:name w:val="Основной текст 2 Знак1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Верхний колонтитул Знак1"/>
    <w:basedOn w:val="a0"/>
    <w:link w:val="af2"/>
    <w:uiPriority w:val="99"/>
    <w:rPr>
      <w:rFonts w:ascii="Calibri" w:eastAsia="Calibri" w:hAnsi="Calibri" w:cs="Calibri"/>
      <w:lang w:eastAsia="zh-CN"/>
    </w:rPr>
  </w:style>
  <w:style w:type="character" w:customStyle="1" w:styleId="18">
    <w:name w:val="Нижний колонтитул Знак1"/>
    <w:basedOn w:val="a0"/>
    <w:link w:val="af4"/>
    <w:uiPriority w:val="99"/>
    <w:rPr>
      <w:rFonts w:ascii="Calibri" w:eastAsia="Calibri" w:hAnsi="Calibri" w:cs="Calibri"/>
      <w:lang w:eastAsia="zh-CN"/>
    </w:rPr>
  </w:style>
  <w:style w:type="character" w:customStyle="1" w:styleId="15">
    <w:name w:val="Текст сноски Знак1"/>
    <w:basedOn w:val="a0"/>
    <w:link w:val="ad"/>
    <w:uiPriority w:val="99"/>
    <w:rPr>
      <w:rFonts w:ascii="Times New Roman" w:eastAsia="Times New Roman" w:hAnsi="Times New Roman" w:cs="Calibri"/>
      <w:sz w:val="20"/>
      <w:szCs w:val="28"/>
      <w:lang w:eastAsia="zh-CN"/>
    </w:rPr>
  </w:style>
  <w:style w:type="character" w:customStyle="1" w:styleId="16">
    <w:name w:val="Текст примечания Знак1"/>
    <w:basedOn w:val="a0"/>
    <w:link w:val="af0"/>
    <w:uiPriority w:val="99"/>
    <w:rPr>
      <w:rFonts w:ascii="Calibri" w:eastAsia="Calibri" w:hAnsi="Calibri" w:cs="Calibri"/>
      <w:sz w:val="20"/>
      <w:szCs w:val="20"/>
      <w:lang w:eastAsia="zh-CN"/>
    </w:rPr>
  </w:style>
  <w:style w:type="character" w:customStyle="1" w:styleId="1a">
    <w:name w:val="Тема примечания Знак1"/>
    <w:basedOn w:val="16"/>
    <w:link w:val="aff"/>
    <w:uiPriority w:val="99"/>
    <w:semiHidden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b">
    <w:name w:val="Текст выноски Знак1"/>
    <w:basedOn w:val="a0"/>
    <w:link w:val="aff1"/>
    <w:uiPriority w:val="99"/>
    <w:semiHidden/>
    <w:rPr>
      <w:rFonts w:ascii="Tahoma" w:eastAsia="Calibri" w:hAnsi="Tahoma" w:cs="Tahoma"/>
      <w:sz w:val="16"/>
      <w:szCs w:val="16"/>
      <w:lang w:eastAsia="zh-CN"/>
    </w:rPr>
  </w:style>
  <w:style w:type="character" w:customStyle="1" w:styleId="19">
    <w:name w:val="Текст концевой сноски Знак1"/>
    <w:basedOn w:val="a0"/>
    <w:link w:val="af8"/>
    <w:uiPriority w:val="99"/>
    <w:semiHidden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</w:rPr>
  </w:style>
  <w:style w:type="character" w:customStyle="1" w:styleId="WW8Num10z0">
    <w:name w:val="WW8Num10z0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2">
    <w:name w:val="WW8Num12z2"/>
    <w:rPr>
      <w:rFonts w:ascii="Calibri" w:hAnsi="Calibri" w:cs="Calibri" w:hint="default"/>
    </w:rPr>
  </w:style>
  <w:style w:type="character" w:customStyle="1" w:styleId="WW8Num13z0">
    <w:name w:val="WW8Num13z0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Arial Unicode MS" w:hAnsi="Times New Roman" w:cs="Times New Roman" w:hint="default"/>
      <w:bCs/>
      <w:caps/>
      <w:sz w:val="24"/>
      <w:szCs w:val="24"/>
      <w:lang w:eastAsia="ru-RU"/>
    </w:rPr>
  </w:style>
  <w:style w:type="character" w:customStyle="1" w:styleId="WW8Num17z0">
    <w:name w:val="WW8Num17z0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20z0">
    <w:name w:val="WW8Num20z0"/>
  </w:style>
  <w:style w:type="character" w:customStyle="1" w:styleId="WW8Num20z1">
    <w:name w:val="WW8Num20z1"/>
    <w:rPr>
      <w:b w:val="0"/>
      <w:bCs w:val="0"/>
      <w:i w:val="0"/>
      <w:iCs w:val="0"/>
    </w:rPr>
  </w:style>
  <w:style w:type="character" w:customStyle="1" w:styleId="WW8Num21z0">
    <w:name w:val="WW8Num21z0"/>
    <w:rPr>
      <w:b w:val="0"/>
      <w:bCs w:val="0"/>
      <w:i w:val="0"/>
      <w:iCs w:val="0"/>
    </w:rPr>
  </w:style>
  <w:style w:type="character" w:customStyle="1" w:styleId="WW8Num21z1">
    <w:name w:val="WW8Num21z1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</w:style>
  <w:style w:type="character" w:customStyle="1" w:styleId="WW8Num26z0">
    <w:name w:val="WW8Num26z0"/>
  </w:style>
  <w:style w:type="character" w:customStyle="1" w:styleId="WW8Num26z2">
    <w:name w:val="WW8Num26z2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Pr>
      <w:rFonts w:ascii="Times New Roman" w:eastAsia="Arial Unicode MS" w:hAnsi="Times New Roman" w:cs="Times New Roman" w:hint="default"/>
      <w:bCs/>
      <w:caps/>
      <w:sz w:val="24"/>
      <w:szCs w:val="24"/>
      <w:lang w:eastAsia="ru-RU"/>
    </w:rPr>
  </w:style>
  <w:style w:type="character" w:customStyle="1" w:styleId="WW8Num27z1">
    <w:name w:val="WW8Num27z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Pr>
      <w:rFonts w:ascii="Times New Roman" w:hAnsi="Times New Roman" w:cs="Times New Roman" w:hint="default"/>
      <w:bCs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customStyle="1" w:styleId="WW8Num31z1">
    <w:name w:val="WW8Num31z1"/>
    <w:rPr>
      <w:rFonts w:ascii="Times New Roman" w:hAnsi="Times New Roman" w:cs="Times New Roman" w:hint="default"/>
      <w:bCs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</w:rPr>
  </w:style>
  <w:style w:type="character" w:customStyle="1" w:styleId="WW8Num31z2">
    <w:name w:val="WW8Num31z2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u w:val="none"/>
      <w:vertAlign w:val="baseline"/>
    </w:rPr>
  </w:style>
  <w:style w:type="character" w:customStyle="1" w:styleId="WW8Num31z4">
    <w:name w:val="WW8Num31z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Pr>
      <w:rFonts w:ascii="Times New Roman" w:hAnsi="Times New Roman" w:cs="Times New Roman" w:hint="default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6z0">
    <w:name w:val="WW8Num36z0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 w:hint="default"/>
      <w:bCs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customStyle="1" w:styleId="WW8Num39z1">
    <w:name w:val="WW8Num39z1"/>
    <w:rPr>
      <w:rFonts w:ascii="Times New Roman" w:hAnsi="Times New Roman" w:cs="Times New Roman" w:hint="default"/>
      <w:bCs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</w:rPr>
  </w:style>
  <w:style w:type="character" w:customStyle="1" w:styleId="WW8Num39z2">
    <w:name w:val="WW8Num39z2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u w:val="none"/>
      <w:vertAlign w:val="baseline"/>
    </w:rPr>
  </w:style>
  <w:style w:type="character" w:customStyle="1" w:styleId="WW8Num39z4">
    <w:name w:val="WW8Num39z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Pr>
      <w:rFonts w:ascii="Times New Roman" w:hAnsi="Times New Roman" w:cs="Times New Roman" w:hint="default"/>
    </w:rPr>
  </w:style>
  <w:style w:type="character" w:customStyle="1" w:styleId="2a">
    <w:name w:val="Основной шрифт абзаца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7z1">
    <w:name w:val="WW8Num7z1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3">
    <w:name w:val="WW8Num12z3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  <w:rPr>
      <w:rFonts w:ascii="Times New Roman" w:hAnsi="Times New Roman" w:cs="Times New Roman" w:hint="default"/>
      <w:bCs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</w:rPr>
  </w:style>
  <w:style w:type="character" w:customStyle="1" w:styleId="WW8Num13z2">
    <w:name w:val="WW8Num13z2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u w:val="none"/>
      <w:vertAlign w:val="baseline"/>
    </w:rPr>
  </w:style>
  <w:style w:type="character" w:customStyle="1" w:styleId="WW8Num13z4">
    <w:name w:val="WW8Num13z4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Pr>
      <w:rFonts w:ascii="Times New Roman" w:hAnsi="Times New Roman" w:cs="Times New Roman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9z2">
    <w:name w:val="WW8Num19z2"/>
    <w:rPr>
      <w:rFonts w:ascii="Calibri" w:hAnsi="Calibri" w:cs="Calibri"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2">
    <w:name w:val="WW8Num25z2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5z1">
    <w:name w:val="WW8Num35z1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2z0">
    <w:name w:val="WW8Num42z0"/>
    <w:rPr>
      <w:rFonts w:ascii="Times New Roman" w:eastAsia="Arial Unicode MS" w:hAnsi="Times New Roman" w:cs="Times New Roman" w:hint="default"/>
      <w:bCs/>
      <w:caps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1f2">
    <w:name w:val="Основной шрифт абзаца1"/>
  </w:style>
  <w:style w:type="character" w:customStyle="1" w:styleId="1f3">
    <w:name w:val="Знак примечания1"/>
    <w:rPr>
      <w:sz w:val="16"/>
      <w:szCs w:val="16"/>
    </w:rPr>
  </w:style>
  <w:style w:type="character" w:customStyle="1" w:styleId="WW-">
    <w:name w:val="WW-Символ сноски"/>
  </w:style>
  <w:style w:type="character" w:customStyle="1" w:styleId="1f4">
    <w:name w:val="Знак сноски1"/>
    <w:rPr>
      <w:vertAlign w:val="superscript"/>
    </w:rPr>
  </w:style>
  <w:style w:type="character" w:customStyle="1" w:styleId="1f5">
    <w:name w:val="Знак концевой сноски1"/>
    <w:rPr>
      <w:vertAlign w:val="superscript"/>
    </w:rPr>
  </w:style>
  <w:style w:type="character" w:customStyle="1" w:styleId="WW-0">
    <w:name w:val="WW-Символы концевой сноски"/>
  </w:style>
  <w:style w:type="character" w:customStyle="1" w:styleId="1f6">
    <w:name w:val="Гиперссылка1"/>
    <w:rPr>
      <w:color w:val="0000FF"/>
      <w:u w:val="single"/>
    </w:rPr>
  </w:style>
  <w:style w:type="character" w:customStyle="1" w:styleId="afff7">
    <w:name w:val="Название Знак"/>
    <w:rPr>
      <w:rFonts w:ascii="Cambria" w:eastAsia="Times New Roman" w:hAnsi="Cambria" w:cs="Times New Roman" w:hint="default"/>
      <w:b/>
      <w:bCs/>
      <w:sz w:val="32"/>
      <w:szCs w:val="32"/>
      <w:lang w:eastAsia="zh-CN"/>
    </w:rPr>
  </w:style>
  <w:style w:type="character" w:customStyle="1" w:styleId="afff8">
    <w:name w:val="Ссылка указателя"/>
  </w:style>
  <w:style w:type="character" w:customStyle="1" w:styleId="webofficeattributevalue1">
    <w:name w:val="webofficeattributevalue1"/>
    <w:basedOn w:val="a0"/>
    <w:rPr>
      <w:rFonts w:ascii="Verdana" w:hAnsi="Verdana" w:hint="default"/>
      <w:strike w:val="0"/>
      <w:color w:val="000000"/>
      <w:sz w:val="18"/>
      <w:szCs w:val="18"/>
      <w:u w:val="none"/>
    </w:rPr>
  </w:style>
  <w:style w:type="table" w:styleId="afff9">
    <w:name w:val="Table Grid"/>
    <w:basedOn w:val="a1"/>
    <w:uiPriority w:val="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7">
    <w:name w:val="Сетка таблицы1"/>
    <w:basedOn w:val="a1"/>
    <w:uiPriority w:val="5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b">
    <w:name w:val="Пункт_2_заглав"/>
    <w:uiPriority w:val="99"/>
    <w:semiHidden/>
    <w:qFormat/>
    <w:pPr>
      <w:keepNext/>
      <w:spacing w:before="240" w:after="12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fa">
    <w:name w:val="Печатная машинка"/>
    <w:rPr>
      <w:rFonts w:ascii="Courier New" w:hAnsi="Courier New"/>
      <w:sz w:val="20"/>
    </w:rPr>
  </w:style>
  <w:style w:type="paragraph" w:styleId="afffb">
    <w:name w:val="Plain Text"/>
    <w:basedOn w:val="a"/>
    <w:link w:val="afffc"/>
    <w:uiPriority w:val="99"/>
    <w:rsid w:val="00010CAC"/>
    <w:pPr>
      <w:spacing w:after="0" w:line="240" w:lineRule="auto"/>
    </w:pPr>
    <w:rPr>
      <w:rFonts w:ascii="Courier New" w:eastAsia="Times New Roman" w:hAnsi="Courier New"/>
      <w:b/>
      <w:sz w:val="20"/>
      <w:szCs w:val="20"/>
      <w:lang w:eastAsia="ru-RU"/>
    </w:rPr>
  </w:style>
  <w:style w:type="character" w:customStyle="1" w:styleId="afffc">
    <w:name w:val="Текст Знак"/>
    <w:basedOn w:val="a0"/>
    <w:link w:val="afffb"/>
    <w:uiPriority w:val="99"/>
    <w:rsid w:val="00010CAC"/>
    <w:rPr>
      <w:rFonts w:ascii="Courier New" w:eastAsia="Times New Roman" w:hAnsi="Courier New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13</Pages>
  <Words>6207</Words>
  <Characters>35386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Фетисова Наталья Николаевна</dc:creator>
  <cp:keywords/>
  <dc:description/>
  <cp:lastModifiedBy>Швецова Татьяна Александровна</cp:lastModifiedBy>
  <cp:revision>22</cp:revision>
  <cp:lastPrinted>2024-05-27T05:49:00Z</cp:lastPrinted>
  <dcterms:created xsi:type="dcterms:W3CDTF">2023-08-28T09:08:00Z</dcterms:created>
  <dcterms:modified xsi:type="dcterms:W3CDTF">2024-05-27T06:58:00Z</dcterms:modified>
</cp:coreProperties>
</file>